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3153" w:rsidRDefault="00493A4F" w:rsidP="00205E92">
      <w:pPr>
        <w:pStyle w:val="ListParagraph"/>
        <w:spacing w:line="360" w:lineRule="auto"/>
        <w:ind w:left="0"/>
        <w:jc w:val="center"/>
        <w:rPr>
          <w:rFonts w:ascii="Times New Roman" w:hAnsi="Times New Roman"/>
          <w:b/>
          <w:sz w:val="44"/>
          <w:szCs w:val="44"/>
        </w:rPr>
      </w:pPr>
      <w:bookmarkStart w:id="0" w:name="_GoBack"/>
      <w:bookmarkEnd w:id="0"/>
      <w:r w:rsidRPr="00C906BA">
        <w:rPr>
          <w:rFonts w:ascii="Times New Roman" w:hAnsi="Times New Roman"/>
          <w:b/>
          <w:noProof/>
          <w:sz w:val="44"/>
          <w:szCs w:val="44"/>
        </w:rPr>
        <w:drawing>
          <wp:inline distT="0" distB="0" distL="0" distR="0">
            <wp:extent cx="5943600" cy="1323062"/>
            <wp:effectExtent l="19050" t="0" r="0" b="0"/>
            <wp:docPr id="1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43600" cy="1323062"/>
                    </a:xfrm>
                    <a:prstGeom prst="rect">
                      <a:avLst/>
                    </a:prstGeom>
                    <a:noFill/>
                    <a:ln w="9525">
                      <a:noFill/>
                      <a:miter lim="800000"/>
                      <a:headEnd/>
                      <a:tailEnd/>
                    </a:ln>
                  </pic:spPr>
                </pic:pic>
              </a:graphicData>
            </a:graphic>
          </wp:inline>
        </w:drawing>
      </w:r>
    </w:p>
    <w:p w:rsidR="007E3153" w:rsidRDefault="007E3153" w:rsidP="00205E92">
      <w:pPr>
        <w:pStyle w:val="ListParagraph"/>
        <w:spacing w:line="360" w:lineRule="auto"/>
        <w:ind w:left="0"/>
        <w:jc w:val="center"/>
        <w:rPr>
          <w:rFonts w:ascii="Times New Roman" w:hAnsi="Times New Roman"/>
          <w:b/>
          <w:sz w:val="44"/>
          <w:szCs w:val="44"/>
        </w:rPr>
      </w:pPr>
    </w:p>
    <w:p w:rsidR="007E3153" w:rsidRDefault="007E3153" w:rsidP="00205E92">
      <w:pPr>
        <w:pStyle w:val="ListParagraph"/>
        <w:spacing w:line="360" w:lineRule="auto"/>
        <w:ind w:left="0"/>
        <w:jc w:val="center"/>
        <w:rPr>
          <w:rFonts w:ascii="Times New Roman" w:hAnsi="Times New Roman"/>
          <w:b/>
          <w:sz w:val="44"/>
          <w:szCs w:val="44"/>
        </w:rPr>
      </w:pPr>
    </w:p>
    <w:p w:rsidR="007E3153" w:rsidRDefault="007E3153" w:rsidP="00205E92">
      <w:pPr>
        <w:pStyle w:val="ListParagraph"/>
        <w:spacing w:line="360" w:lineRule="auto"/>
        <w:ind w:left="0"/>
        <w:jc w:val="center"/>
        <w:rPr>
          <w:rFonts w:ascii="Times New Roman" w:hAnsi="Times New Roman"/>
          <w:b/>
          <w:sz w:val="44"/>
          <w:szCs w:val="44"/>
        </w:rPr>
      </w:pPr>
    </w:p>
    <w:p w:rsidR="007E3153" w:rsidRPr="00EC4514" w:rsidRDefault="007E3153" w:rsidP="00205E92">
      <w:pPr>
        <w:pStyle w:val="ListParagraph"/>
        <w:spacing w:line="360" w:lineRule="auto"/>
        <w:ind w:left="0"/>
        <w:jc w:val="center"/>
        <w:rPr>
          <w:rFonts w:asciiTheme="minorHAnsi" w:hAnsiTheme="minorHAnsi"/>
          <w:b/>
          <w:sz w:val="36"/>
          <w:szCs w:val="36"/>
        </w:rPr>
      </w:pPr>
    </w:p>
    <w:p w:rsidR="00EC4514" w:rsidRDefault="004B0050" w:rsidP="00205E92">
      <w:pPr>
        <w:pStyle w:val="ListParagraph"/>
        <w:spacing w:line="360" w:lineRule="auto"/>
        <w:ind w:left="0"/>
        <w:jc w:val="center"/>
        <w:rPr>
          <w:rFonts w:asciiTheme="minorHAnsi" w:hAnsiTheme="minorHAnsi"/>
          <w:b/>
          <w:sz w:val="36"/>
          <w:szCs w:val="36"/>
        </w:rPr>
      </w:pPr>
      <w:r w:rsidRPr="00EC4514">
        <w:rPr>
          <w:rFonts w:asciiTheme="minorHAnsi" w:hAnsiTheme="minorHAnsi"/>
          <w:b/>
          <w:sz w:val="36"/>
          <w:szCs w:val="36"/>
        </w:rPr>
        <w:t>WP2:</w:t>
      </w:r>
      <w:r w:rsidR="00EC4514">
        <w:rPr>
          <w:rFonts w:asciiTheme="minorHAnsi" w:hAnsiTheme="minorHAnsi"/>
          <w:b/>
          <w:sz w:val="36"/>
          <w:szCs w:val="36"/>
        </w:rPr>
        <w:t xml:space="preserve"> Training of trainers for participation at CTIs</w:t>
      </w:r>
    </w:p>
    <w:p w:rsidR="007E3153" w:rsidRPr="00EC4514" w:rsidRDefault="004B0050" w:rsidP="00205E92">
      <w:pPr>
        <w:pStyle w:val="ListParagraph"/>
        <w:spacing w:line="360" w:lineRule="auto"/>
        <w:ind w:left="0"/>
        <w:jc w:val="center"/>
        <w:rPr>
          <w:rFonts w:asciiTheme="minorHAnsi" w:hAnsiTheme="minorHAnsi"/>
          <w:b/>
          <w:sz w:val="36"/>
          <w:szCs w:val="36"/>
        </w:rPr>
      </w:pPr>
      <w:r w:rsidRPr="00EC4514">
        <w:rPr>
          <w:rFonts w:asciiTheme="minorHAnsi" w:hAnsiTheme="minorHAnsi"/>
          <w:b/>
          <w:sz w:val="36"/>
          <w:szCs w:val="36"/>
        </w:rPr>
        <w:t xml:space="preserve"> </w:t>
      </w:r>
      <w:r w:rsidR="00D44437">
        <w:rPr>
          <w:rFonts w:asciiTheme="minorHAnsi" w:hAnsiTheme="minorHAnsi"/>
          <w:b/>
          <w:sz w:val="36"/>
          <w:szCs w:val="36"/>
        </w:rPr>
        <w:t>Training contents and programme</w:t>
      </w:r>
    </w:p>
    <w:p w:rsidR="004B0050" w:rsidRPr="00EC4514" w:rsidRDefault="004B0050" w:rsidP="00205E92">
      <w:pPr>
        <w:pStyle w:val="ListParagraph"/>
        <w:spacing w:line="360" w:lineRule="auto"/>
        <w:ind w:left="0"/>
        <w:jc w:val="center"/>
        <w:rPr>
          <w:rFonts w:asciiTheme="minorHAnsi" w:hAnsiTheme="minorHAnsi"/>
          <w:b/>
          <w:sz w:val="36"/>
          <w:szCs w:val="36"/>
        </w:rPr>
      </w:pPr>
      <w:r w:rsidRPr="00EC4514">
        <w:rPr>
          <w:rFonts w:asciiTheme="minorHAnsi" w:hAnsiTheme="minorHAnsi"/>
          <w:b/>
          <w:sz w:val="36"/>
          <w:szCs w:val="36"/>
        </w:rPr>
        <w:t>WP Leader: ARCA</w:t>
      </w:r>
    </w:p>
    <w:p w:rsidR="004B0050" w:rsidRPr="00EC4514" w:rsidRDefault="00D44437" w:rsidP="00205E92">
      <w:pPr>
        <w:pStyle w:val="ListParagraph"/>
        <w:spacing w:line="360" w:lineRule="auto"/>
        <w:ind w:left="0"/>
        <w:jc w:val="center"/>
        <w:rPr>
          <w:rFonts w:asciiTheme="minorHAnsi" w:hAnsiTheme="minorHAnsi"/>
          <w:b/>
          <w:sz w:val="36"/>
          <w:szCs w:val="36"/>
        </w:rPr>
      </w:pPr>
      <w:r>
        <w:rPr>
          <w:rFonts w:asciiTheme="minorHAnsi" w:hAnsiTheme="minorHAnsi"/>
          <w:b/>
          <w:sz w:val="36"/>
          <w:szCs w:val="36"/>
        </w:rPr>
        <w:t>November 30</w:t>
      </w:r>
      <w:r w:rsidR="004B0050" w:rsidRPr="00EC4514">
        <w:rPr>
          <w:rFonts w:asciiTheme="minorHAnsi" w:hAnsiTheme="minorHAnsi"/>
          <w:b/>
          <w:sz w:val="36"/>
          <w:szCs w:val="36"/>
        </w:rPr>
        <w:t>, 2016</w:t>
      </w:r>
    </w:p>
    <w:p w:rsidR="007E3153" w:rsidRDefault="007E3153" w:rsidP="00205E92">
      <w:pPr>
        <w:pStyle w:val="ListParagraph"/>
        <w:spacing w:line="360" w:lineRule="auto"/>
        <w:ind w:left="0"/>
        <w:jc w:val="center"/>
        <w:rPr>
          <w:rFonts w:ascii="Times New Roman" w:hAnsi="Times New Roman"/>
          <w:b/>
          <w:sz w:val="24"/>
          <w:szCs w:val="24"/>
        </w:rPr>
      </w:pPr>
    </w:p>
    <w:p w:rsidR="007E3153" w:rsidRDefault="007E3153" w:rsidP="00205E92">
      <w:pPr>
        <w:pStyle w:val="ListParagraph"/>
        <w:spacing w:line="360" w:lineRule="auto"/>
        <w:ind w:left="0"/>
        <w:jc w:val="center"/>
        <w:rPr>
          <w:rFonts w:ascii="Times New Roman" w:hAnsi="Times New Roman"/>
          <w:b/>
          <w:sz w:val="24"/>
          <w:szCs w:val="24"/>
        </w:rPr>
      </w:pPr>
    </w:p>
    <w:p w:rsidR="007E3153" w:rsidRDefault="007E3153" w:rsidP="00205E92">
      <w:pPr>
        <w:pStyle w:val="ListParagraph"/>
        <w:spacing w:line="360" w:lineRule="auto"/>
        <w:ind w:left="0"/>
        <w:jc w:val="center"/>
        <w:rPr>
          <w:rFonts w:ascii="Times New Roman" w:hAnsi="Times New Roman"/>
          <w:b/>
          <w:sz w:val="24"/>
          <w:szCs w:val="24"/>
        </w:rPr>
      </w:pPr>
    </w:p>
    <w:p w:rsidR="007E3153" w:rsidRDefault="007E3153" w:rsidP="00205E92">
      <w:pPr>
        <w:pStyle w:val="ListParagraph"/>
        <w:spacing w:line="360" w:lineRule="auto"/>
        <w:ind w:left="0"/>
        <w:jc w:val="center"/>
        <w:rPr>
          <w:rFonts w:ascii="Times New Roman" w:hAnsi="Times New Roman"/>
          <w:b/>
          <w:sz w:val="24"/>
          <w:szCs w:val="24"/>
        </w:rPr>
      </w:pPr>
    </w:p>
    <w:p w:rsidR="007E3153" w:rsidRDefault="007E3153" w:rsidP="00205E92">
      <w:pPr>
        <w:pStyle w:val="ListParagraph"/>
        <w:spacing w:line="360" w:lineRule="auto"/>
        <w:ind w:left="0"/>
        <w:jc w:val="center"/>
        <w:rPr>
          <w:rFonts w:ascii="Times New Roman" w:hAnsi="Times New Roman"/>
          <w:b/>
          <w:sz w:val="24"/>
          <w:szCs w:val="24"/>
        </w:rPr>
      </w:pPr>
    </w:p>
    <w:p w:rsidR="007E3153" w:rsidRDefault="007E3153" w:rsidP="00205E92">
      <w:pPr>
        <w:pStyle w:val="ListParagraph"/>
        <w:spacing w:line="360" w:lineRule="auto"/>
        <w:ind w:left="0"/>
        <w:jc w:val="center"/>
        <w:rPr>
          <w:rFonts w:ascii="Times New Roman" w:hAnsi="Times New Roman"/>
          <w:b/>
          <w:sz w:val="24"/>
          <w:szCs w:val="24"/>
        </w:rPr>
      </w:pPr>
    </w:p>
    <w:p w:rsidR="007E3153" w:rsidRDefault="007E3153" w:rsidP="00205E92">
      <w:pPr>
        <w:pStyle w:val="ListParagraph"/>
        <w:spacing w:line="360" w:lineRule="auto"/>
        <w:ind w:left="0"/>
        <w:jc w:val="center"/>
        <w:rPr>
          <w:rFonts w:ascii="Times New Roman" w:hAnsi="Times New Roman"/>
          <w:b/>
          <w:sz w:val="24"/>
          <w:szCs w:val="24"/>
        </w:rPr>
      </w:pPr>
    </w:p>
    <w:p w:rsidR="007E3153" w:rsidRDefault="007E3153" w:rsidP="00205E92">
      <w:pPr>
        <w:pStyle w:val="ListParagraph"/>
        <w:spacing w:line="360" w:lineRule="auto"/>
        <w:ind w:left="0"/>
        <w:jc w:val="center"/>
        <w:rPr>
          <w:rFonts w:ascii="Times New Roman" w:hAnsi="Times New Roman"/>
          <w:b/>
          <w:sz w:val="24"/>
          <w:szCs w:val="24"/>
        </w:rPr>
      </w:pPr>
    </w:p>
    <w:p w:rsidR="007E3153" w:rsidRDefault="007E3153" w:rsidP="00205E92">
      <w:pPr>
        <w:pStyle w:val="ListParagraph"/>
        <w:spacing w:line="360" w:lineRule="auto"/>
        <w:ind w:left="0"/>
        <w:jc w:val="center"/>
        <w:rPr>
          <w:rFonts w:ascii="Times New Roman" w:hAnsi="Times New Roman"/>
          <w:b/>
          <w:sz w:val="24"/>
          <w:szCs w:val="24"/>
        </w:rPr>
      </w:pPr>
    </w:p>
    <w:p w:rsidR="007E3153" w:rsidRDefault="00493A4F" w:rsidP="00493A4F">
      <w:pPr>
        <w:pStyle w:val="ListParagraph"/>
        <w:tabs>
          <w:tab w:val="left" w:pos="1034"/>
        </w:tabs>
        <w:spacing w:line="360" w:lineRule="auto"/>
        <w:ind w:left="0"/>
        <w:rPr>
          <w:rFonts w:ascii="Times New Roman" w:hAnsi="Times New Roman"/>
          <w:b/>
          <w:sz w:val="24"/>
          <w:szCs w:val="24"/>
        </w:rPr>
      </w:pPr>
      <w:r>
        <w:rPr>
          <w:rFonts w:ascii="Times New Roman" w:hAnsi="Times New Roman"/>
          <w:b/>
          <w:sz w:val="24"/>
          <w:szCs w:val="24"/>
        </w:rPr>
        <w:tab/>
      </w:r>
    </w:p>
    <w:p w:rsidR="00493A4F" w:rsidRDefault="00493A4F" w:rsidP="00493A4F">
      <w:pPr>
        <w:pStyle w:val="ListParagraph"/>
        <w:tabs>
          <w:tab w:val="left" w:pos="1034"/>
        </w:tabs>
        <w:spacing w:line="360" w:lineRule="auto"/>
        <w:ind w:left="0"/>
        <w:rPr>
          <w:rFonts w:ascii="Times New Roman" w:hAnsi="Times New Roman"/>
          <w:b/>
          <w:sz w:val="24"/>
          <w:szCs w:val="24"/>
        </w:rPr>
      </w:pPr>
    </w:p>
    <w:p w:rsidR="00EC4514" w:rsidRDefault="00EC4514" w:rsidP="00EC4514">
      <w:pPr>
        <w:rPr>
          <w:b/>
          <w:sz w:val="24"/>
        </w:rPr>
      </w:pPr>
      <w:r>
        <w:rPr>
          <w:b/>
          <w:sz w:val="24"/>
        </w:rPr>
        <w:lastRenderedPageBreak/>
        <w:t>Document Data</w:t>
      </w:r>
    </w:p>
    <w:tbl>
      <w:tblPr>
        <w:tblW w:w="8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5670"/>
      </w:tblGrid>
      <w:tr w:rsidR="00EC4514" w:rsidRPr="00E81A14" w:rsidTr="00F44750">
        <w:trPr>
          <w:trHeight w:val="404"/>
        </w:trPr>
        <w:tc>
          <w:tcPr>
            <w:tcW w:w="2480" w:type="dxa"/>
            <w:shd w:val="clear" w:color="auto" w:fill="B8CCE4" w:themeFill="accent1" w:themeFillTint="66"/>
            <w:vAlign w:val="center"/>
          </w:tcPr>
          <w:p w:rsidR="00EC4514" w:rsidRPr="00A15F7B" w:rsidRDefault="00EC4514" w:rsidP="00F44750">
            <w:pPr>
              <w:spacing w:after="0"/>
              <w:rPr>
                <w:b/>
                <w:sz w:val="24"/>
                <w:lang w:val="en-GB"/>
              </w:rPr>
            </w:pPr>
            <w:r w:rsidRPr="00E81A14">
              <w:rPr>
                <w:b/>
                <w:sz w:val="24"/>
              </w:rPr>
              <w:t>Author</w:t>
            </w:r>
          </w:p>
        </w:tc>
        <w:tc>
          <w:tcPr>
            <w:tcW w:w="5670" w:type="dxa"/>
            <w:vAlign w:val="center"/>
          </w:tcPr>
          <w:p w:rsidR="00EC4514" w:rsidRPr="00E81A14" w:rsidRDefault="00EC4514" w:rsidP="00EC4514">
            <w:pPr>
              <w:spacing w:after="0"/>
              <w:rPr>
                <w:sz w:val="24"/>
                <w:lang w:val="en-GB"/>
              </w:rPr>
            </w:pPr>
            <w:r>
              <w:rPr>
                <w:sz w:val="24"/>
                <w:lang w:val="en-GB"/>
              </w:rPr>
              <w:t>Stefania Zanna, ARCA</w:t>
            </w:r>
          </w:p>
        </w:tc>
      </w:tr>
      <w:tr w:rsidR="00EC4514" w:rsidRPr="00B21C9D" w:rsidTr="00F44750">
        <w:trPr>
          <w:trHeight w:val="404"/>
        </w:trPr>
        <w:tc>
          <w:tcPr>
            <w:tcW w:w="2480" w:type="dxa"/>
            <w:shd w:val="clear" w:color="auto" w:fill="B8CCE4" w:themeFill="accent1" w:themeFillTint="66"/>
            <w:vAlign w:val="center"/>
          </w:tcPr>
          <w:p w:rsidR="00EC4514" w:rsidRPr="00A15F7B" w:rsidRDefault="00EC4514" w:rsidP="00F44750">
            <w:pPr>
              <w:spacing w:after="0"/>
              <w:rPr>
                <w:b/>
                <w:sz w:val="24"/>
                <w:lang w:val="en-GB"/>
              </w:rPr>
            </w:pPr>
            <w:r w:rsidRPr="00A15F7B">
              <w:rPr>
                <w:b/>
                <w:sz w:val="24"/>
                <w:lang w:val="en-GB"/>
              </w:rPr>
              <w:t xml:space="preserve">Distribution </w:t>
            </w:r>
            <w:r>
              <w:rPr>
                <w:b/>
                <w:sz w:val="24"/>
                <w:lang w:val="en-GB"/>
              </w:rPr>
              <w:t>List</w:t>
            </w:r>
          </w:p>
        </w:tc>
        <w:tc>
          <w:tcPr>
            <w:tcW w:w="5670" w:type="dxa"/>
            <w:vAlign w:val="center"/>
          </w:tcPr>
          <w:p w:rsidR="00EC4514" w:rsidRPr="00F44750" w:rsidRDefault="00AE45E2" w:rsidP="00F44750">
            <w:pPr>
              <w:spacing w:after="0"/>
              <w:rPr>
                <w:sz w:val="24"/>
              </w:rPr>
            </w:pPr>
            <w:r w:rsidRPr="009B6514">
              <w:rPr>
                <w:b/>
                <w:lang w:val="en-GB"/>
              </w:rPr>
              <w:t>CO</w:t>
            </w:r>
            <w:r w:rsidRPr="009B6514">
              <w:rPr>
                <w:lang w:val="en-GB"/>
              </w:rPr>
              <w:t xml:space="preserve"> (Confidential, only for members of the Consortium (including the Commission Services)</w:t>
            </w:r>
          </w:p>
        </w:tc>
      </w:tr>
      <w:tr w:rsidR="00EC4514" w:rsidRPr="00A15F7B" w:rsidTr="00F44750">
        <w:trPr>
          <w:trHeight w:val="404"/>
        </w:trPr>
        <w:tc>
          <w:tcPr>
            <w:tcW w:w="2480" w:type="dxa"/>
            <w:shd w:val="clear" w:color="auto" w:fill="B8CCE4" w:themeFill="accent1" w:themeFillTint="66"/>
            <w:vAlign w:val="center"/>
          </w:tcPr>
          <w:p w:rsidR="00EC4514" w:rsidRPr="00A15F7B" w:rsidRDefault="00EC4514" w:rsidP="00F44750">
            <w:pPr>
              <w:spacing w:after="0"/>
              <w:rPr>
                <w:b/>
                <w:sz w:val="24"/>
                <w:lang w:val="en-GB"/>
              </w:rPr>
            </w:pPr>
            <w:r w:rsidRPr="00A15F7B">
              <w:rPr>
                <w:b/>
                <w:sz w:val="24"/>
                <w:lang w:val="en-GB"/>
              </w:rPr>
              <w:t>Document Version</w:t>
            </w:r>
          </w:p>
        </w:tc>
        <w:tc>
          <w:tcPr>
            <w:tcW w:w="5670" w:type="dxa"/>
            <w:vAlign w:val="center"/>
          </w:tcPr>
          <w:p w:rsidR="00EC4514" w:rsidRPr="00A15F7B" w:rsidRDefault="00EC4514" w:rsidP="00F44750">
            <w:pPr>
              <w:spacing w:after="0"/>
              <w:rPr>
                <w:sz w:val="24"/>
              </w:rPr>
            </w:pPr>
            <w:r w:rsidRPr="00F44750">
              <w:rPr>
                <w:sz w:val="24"/>
              </w:rPr>
              <w:t>0</w:t>
            </w:r>
            <w:r w:rsidR="00F44750">
              <w:rPr>
                <w:sz w:val="24"/>
              </w:rPr>
              <w:t>1</w:t>
            </w:r>
          </w:p>
        </w:tc>
      </w:tr>
      <w:tr w:rsidR="00EC4514" w:rsidRPr="00B21C9D" w:rsidTr="00F44750">
        <w:trPr>
          <w:trHeight w:val="404"/>
        </w:trPr>
        <w:tc>
          <w:tcPr>
            <w:tcW w:w="2480" w:type="dxa"/>
            <w:shd w:val="clear" w:color="auto" w:fill="B8CCE4" w:themeFill="accent1" w:themeFillTint="66"/>
            <w:vAlign w:val="center"/>
          </w:tcPr>
          <w:p w:rsidR="00EC4514" w:rsidRPr="00A15F7B" w:rsidRDefault="00EC4514" w:rsidP="00F44750">
            <w:pPr>
              <w:spacing w:after="0"/>
              <w:rPr>
                <w:b/>
                <w:sz w:val="24"/>
                <w:lang w:val="en-GB"/>
              </w:rPr>
            </w:pPr>
            <w:r w:rsidRPr="00A15F7B">
              <w:rPr>
                <w:b/>
                <w:sz w:val="24"/>
                <w:lang w:val="en-GB"/>
              </w:rPr>
              <w:t>Reviewed by</w:t>
            </w:r>
          </w:p>
        </w:tc>
        <w:tc>
          <w:tcPr>
            <w:tcW w:w="5670" w:type="dxa"/>
            <w:vAlign w:val="center"/>
          </w:tcPr>
          <w:p w:rsidR="00EC4514" w:rsidRPr="00A15F7B" w:rsidRDefault="00AE45E2" w:rsidP="00F44750">
            <w:pPr>
              <w:spacing w:after="0"/>
              <w:rPr>
                <w:sz w:val="24"/>
              </w:rPr>
            </w:pPr>
            <w:r>
              <w:rPr>
                <w:sz w:val="24"/>
              </w:rPr>
              <w:t>ARCA</w:t>
            </w:r>
          </w:p>
        </w:tc>
      </w:tr>
      <w:tr w:rsidR="00EC4514" w:rsidRPr="00A15F7B" w:rsidTr="00F44750">
        <w:trPr>
          <w:trHeight w:val="404"/>
        </w:trPr>
        <w:tc>
          <w:tcPr>
            <w:tcW w:w="2480" w:type="dxa"/>
            <w:shd w:val="clear" w:color="auto" w:fill="B8CCE4" w:themeFill="accent1" w:themeFillTint="66"/>
            <w:vAlign w:val="center"/>
          </w:tcPr>
          <w:p w:rsidR="00EC4514" w:rsidRPr="00A15F7B" w:rsidRDefault="00EC4514" w:rsidP="00F44750">
            <w:pPr>
              <w:spacing w:after="0"/>
              <w:rPr>
                <w:b/>
                <w:sz w:val="24"/>
                <w:lang w:val="en-GB"/>
              </w:rPr>
            </w:pPr>
            <w:r w:rsidRPr="00A15F7B">
              <w:rPr>
                <w:b/>
                <w:sz w:val="24"/>
                <w:lang w:val="en-GB"/>
              </w:rPr>
              <w:t>Review Date</w:t>
            </w:r>
          </w:p>
        </w:tc>
        <w:tc>
          <w:tcPr>
            <w:tcW w:w="5670" w:type="dxa"/>
            <w:vAlign w:val="center"/>
          </w:tcPr>
          <w:p w:rsidR="00EC4514" w:rsidRPr="00A15F7B" w:rsidRDefault="00AE45E2" w:rsidP="00F44750">
            <w:pPr>
              <w:spacing w:after="0"/>
              <w:rPr>
                <w:sz w:val="24"/>
              </w:rPr>
            </w:pPr>
            <w:r>
              <w:rPr>
                <w:sz w:val="24"/>
              </w:rPr>
              <w:t>30/11/2016</w:t>
            </w:r>
          </w:p>
        </w:tc>
      </w:tr>
    </w:tbl>
    <w:p w:rsidR="00EC4514" w:rsidRDefault="00EC4514" w:rsidP="00EC4514">
      <w:pPr>
        <w:rPr>
          <w:b/>
          <w:sz w:val="24"/>
        </w:rPr>
      </w:pPr>
    </w:p>
    <w:tbl>
      <w:tblPr>
        <w:tblStyle w:val="TableGrid"/>
        <w:tblW w:w="0" w:type="auto"/>
        <w:tblLook w:val="04A0" w:firstRow="1" w:lastRow="0" w:firstColumn="1" w:lastColumn="0" w:noHBand="0" w:noVBand="1"/>
      </w:tblPr>
      <w:tblGrid>
        <w:gridCol w:w="1384"/>
        <w:gridCol w:w="1985"/>
        <w:gridCol w:w="5153"/>
      </w:tblGrid>
      <w:tr w:rsidR="00AE45E2" w:rsidTr="00AE45E2">
        <w:tc>
          <w:tcPr>
            <w:tcW w:w="1384" w:type="dxa"/>
            <w:shd w:val="clear" w:color="auto" w:fill="auto"/>
          </w:tcPr>
          <w:p w:rsidR="00AE45E2" w:rsidRDefault="00AE45E2" w:rsidP="00AE45E2">
            <w:pPr>
              <w:rPr>
                <w:b/>
                <w:sz w:val="24"/>
                <w:lang w:val="en-GB"/>
              </w:rPr>
            </w:pPr>
            <w:r>
              <w:rPr>
                <w:b/>
                <w:sz w:val="24"/>
                <w:lang w:val="en-GB"/>
              </w:rPr>
              <w:t>Version</w:t>
            </w:r>
          </w:p>
        </w:tc>
        <w:tc>
          <w:tcPr>
            <w:tcW w:w="1985" w:type="dxa"/>
            <w:shd w:val="clear" w:color="auto" w:fill="auto"/>
          </w:tcPr>
          <w:p w:rsidR="00AE45E2" w:rsidRDefault="00AE45E2" w:rsidP="00AE45E2">
            <w:pPr>
              <w:rPr>
                <w:b/>
                <w:sz w:val="24"/>
                <w:lang w:val="en-GB"/>
              </w:rPr>
            </w:pPr>
            <w:r>
              <w:rPr>
                <w:b/>
                <w:sz w:val="24"/>
                <w:lang w:val="en-GB"/>
              </w:rPr>
              <w:t>Date</w:t>
            </w:r>
          </w:p>
        </w:tc>
        <w:tc>
          <w:tcPr>
            <w:tcW w:w="5153" w:type="dxa"/>
            <w:shd w:val="clear" w:color="auto" w:fill="auto"/>
          </w:tcPr>
          <w:p w:rsidR="00AE45E2" w:rsidRDefault="00AE45E2" w:rsidP="00AE45E2">
            <w:pPr>
              <w:rPr>
                <w:b/>
                <w:sz w:val="24"/>
                <w:lang w:val="en-GB"/>
              </w:rPr>
            </w:pPr>
            <w:r>
              <w:rPr>
                <w:b/>
                <w:sz w:val="24"/>
                <w:lang w:val="en-GB"/>
              </w:rPr>
              <w:t>Author/Organization</w:t>
            </w:r>
          </w:p>
        </w:tc>
      </w:tr>
      <w:tr w:rsidR="00AE45E2" w:rsidRPr="00BA61FC" w:rsidTr="00AE45E2">
        <w:trPr>
          <w:trHeight w:val="311"/>
        </w:trPr>
        <w:tc>
          <w:tcPr>
            <w:tcW w:w="1384" w:type="dxa"/>
          </w:tcPr>
          <w:p w:rsidR="00AE45E2" w:rsidRPr="00287A24" w:rsidRDefault="00AE45E2" w:rsidP="00AE45E2"/>
        </w:tc>
        <w:tc>
          <w:tcPr>
            <w:tcW w:w="1985" w:type="dxa"/>
          </w:tcPr>
          <w:p w:rsidR="00AE45E2" w:rsidRPr="00287A24" w:rsidRDefault="00AE45E2" w:rsidP="00AE45E2"/>
        </w:tc>
        <w:tc>
          <w:tcPr>
            <w:tcW w:w="5153" w:type="dxa"/>
          </w:tcPr>
          <w:p w:rsidR="00AE45E2" w:rsidRPr="00BA61FC" w:rsidRDefault="00AE45E2" w:rsidP="00AE45E2"/>
        </w:tc>
      </w:tr>
      <w:tr w:rsidR="00AE45E2" w:rsidRPr="00BA61FC" w:rsidTr="00AE45E2">
        <w:tc>
          <w:tcPr>
            <w:tcW w:w="1384" w:type="dxa"/>
          </w:tcPr>
          <w:p w:rsidR="00AE45E2" w:rsidRPr="00BA61FC" w:rsidRDefault="00AE45E2" w:rsidP="00AE45E2"/>
        </w:tc>
        <w:tc>
          <w:tcPr>
            <w:tcW w:w="1985" w:type="dxa"/>
          </w:tcPr>
          <w:p w:rsidR="00AE45E2" w:rsidRPr="00BA61FC" w:rsidRDefault="00AE45E2" w:rsidP="00AE45E2"/>
        </w:tc>
        <w:tc>
          <w:tcPr>
            <w:tcW w:w="5153" w:type="dxa"/>
          </w:tcPr>
          <w:p w:rsidR="00AE45E2" w:rsidRPr="00BA61FC" w:rsidRDefault="00AE45E2" w:rsidP="00AE45E2"/>
        </w:tc>
      </w:tr>
      <w:tr w:rsidR="00AE45E2" w:rsidRPr="00BA61FC" w:rsidTr="00AE45E2">
        <w:tc>
          <w:tcPr>
            <w:tcW w:w="1384" w:type="dxa"/>
          </w:tcPr>
          <w:p w:rsidR="00AE45E2" w:rsidRPr="00BA61FC" w:rsidRDefault="00AE45E2" w:rsidP="00AE45E2"/>
        </w:tc>
        <w:tc>
          <w:tcPr>
            <w:tcW w:w="1985" w:type="dxa"/>
          </w:tcPr>
          <w:p w:rsidR="00AE45E2" w:rsidRPr="00BA61FC" w:rsidRDefault="00AE45E2" w:rsidP="00AE45E2"/>
        </w:tc>
        <w:tc>
          <w:tcPr>
            <w:tcW w:w="5153" w:type="dxa"/>
          </w:tcPr>
          <w:p w:rsidR="00AE45E2" w:rsidRPr="00BA61FC" w:rsidRDefault="00AE45E2" w:rsidP="00AE45E2"/>
        </w:tc>
      </w:tr>
    </w:tbl>
    <w:p w:rsidR="00EC4514" w:rsidRDefault="00EC4514" w:rsidP="00EC4514">
      <w:pPr>
        <w:rPr>
          <w:b/>
          <w:sz w:val="24"/>
        </w:rPr>
      </w:pPr>
    </w:p>
    <w:p w:rsidR="004A2619" w:rsidRDefault="004A2619" w:rsidP="00EC4514">
      <w:pPr>
        <w:rPr>
          <w:b/>
          <w:sz w:val="24"/>
        </w:rPr>
      </w:pPr>
    </w:p>
    <w:p w:rsidR="00EC4514" w:rsidRDefault="00EC4514" w:rsidP="00EC4514">
      <w:pPr>
        <w:rPr>
          <w:b/>
          <w:sz w:val="24"/>
        </w:rPr>
      </w:pPr>
      <w:r>
        <w:rPr>
          <w:b/>
          <w:sz w:val="24"/>
        </w:rPr>
        <w:t>Disclaimer</w:t>
      </w:r>
    </w:p>
    <w:p w:rsidR="00EC4514" w:rsidRPr="00B27AB9" w:rsidRDefault="00EC4514" w:rsidP="00EC4514">
      <w:pPr>
        <w:rPr>
          <w:sz w:val="24"/>
        </w:rPr>
      </w:pPr>
      <w:r w:rsidRPr="00B27AB9">
        <w:rPr>
          <w:sz w:val="24"/>
        </w:rPr>
        <w:t>This project has been funded by the Erasmus+ Programme of the European Union</w:t>
      </w:r>
      <w:r>
        <w:rPr>
          <w:sz w:val="24"/>
        </w:rPr>
        <w:t>.</w:t>
      </w:r>
    </w:p>
    <w:p w:rsidR="00EC4514" w:rsidRPr="00637CB6" w:rsidRDefault="00EC4514" w:rsidP="00EC4514">
      <w:pPr>
        <w:jc w:val="both"/>
        <w:rPr>
          <w:sz w:val="24"/>
        </w:rPr>
      </w:pPr>
      <w:r w:rsidRPr="00637CB6">
        <w:rPr>
          <w:sz w:val="24"/>
        </w:rPr>
        <w:t>The information and views set out in this publication</w:t>
      </w:r>
      <w:r w:rsidRPr="00B27AB9">
        <w:rPr>
          <w:sz w:val="24"/>
        </w:rPr>
        <w:t xml:space="preserve"> </w:t>
      </w:r>
      <w:r w:rsidRPr="00637CB6">
        <w:rPr>
          <w:sz w:val="24"/>
        </w:rPr>
        <w:t>re those of the author(s) and do not necessarily reflect the official opinion of the European Union. Neither the European Union institutions and bodies nor any person acting on their behalf may be held responsible for the use which may be made of the information contained therein.</w:t>
      </w:r>
    </w:p>
    <w:p w:rsidR="00EC4514" w:rsidRPr="00B27AB9" w:rsidRDefault="00EC4514" w:rsidP="00EC4514">
      <w:pPr>
        <w:rPr>
          <w:sz w:val="24"/>
        </w:rPr>
      </w:pPr>
      <w:r w:rsidRPr="00B27AB9">
        <w:rPr>
          <w:sz w:val="24"/>
        </w:rPr>
        <w:t>Reproduction is authorised provided the source is acknowledged.</w:t>
      </w:r>
    </w:p>
    <w:p w:rsidR="00F44750" w:rsidRDefault="00F44750" w:rsidP="00EC4514">
      <w:pPr>
        <w:rPr>
          <w:sz w:val="24"/>
        </w:rPr>
      </w:pPr>
    </w:p>
    <w:p w:rsidR="00EC4514" w:rsidRPr="00B27AB9" w:rsidRDefault="00EC4514" w:rsidP="00EC4514">
      <w:pPr>
        <w:rPr>
          <w:sz w:val="24"/>
        </w:rPr>
      </w:pPr>
      <w:r w:rsidRPr="00B27AB9">
        <w:rPr>
          <w:sz w:val="24"/>
        </w:rPr>
        <w:t>Copyright © INVENT Consortium, 2015-2017</w:t>
      </w:r>
    </w:p>
    <w:p w:rsidR="00493A4F" w:rsidRDefault="00493A4F" w:rsidP="00493A4F">
      <w:pPr>
        <w:pStyle w:val="ListParagraph"/>
        <w:tabs>
          <w:tab w:val="left" w:pos="1034"/>
        </w:tabs>
        <w:spacing w:line="360" w:lineRule="auto"/>
        <w:ind w:left="0"/>
        <w:rPr>
          <w:rFonts w:ascii="Times New Roman" w:hAnsi="Times New Roman"/>
          <w:b/>
          <w:sz w:val="24"/>
          <w:szCs w:val="24"/>
        </w:rPr>
      </w:pPr>
    </w:p>
    <w:sdt>
      <w:sdtPr>
        <w:rPr>
          <w:rFonts w:ascii="Times New Roman" w:eastAsia="Calibri" w:hAnsi="Times New Roman" w:cs="Times New Roman"/>
          <w:b w:val="0"/>
          <w:bCs w:val="0"/>
          <w:color w:val="auto"/>
          <w:sz w:val="22"/>
          <w:szCs w:val="22"/>
          <w:lang w:eastAsia="en-US"/>
        </w:rPr>
        <w:id w:val="-1792734095"/>
        <w:docPartObj>
          <w:docPartGallery w:val="Table of Contents"/>
          <w:docPartUnique/>
        </w:docPartObj>
      </w:sdtPr>
      <w:sdtEndPr>
        <w:rPr>
          <w:noProof/>
        </w:rPr>
      </w:sdtEndPr>
      <w:sdtContent>
        <w:p w:rsidR="00112A5B" w:rsidRPr="00C906BA" w:rsidRDefault="00EC4514" w:rsidP="004A5DFE">
          <w:pPr>
            <w:pStyle w:val="TOCHeading"/>
            <w:spacing w:line="480" w:lineRule="auto"/>
            <w:rPr>
              <w:rFonts w:ascii="Times New Roman" w:hAnsi="Times New Roman" w:cs="Times New Roman"/>
            </w:rPr>
          </w:pPr>
          <w:r w:rsidRPr="00EC4514">
            <w:rPr>
              <w:rFonts w:cs="Times New Roman"/>
            </w:rPr>
            <w:t>Table of c</w:t>
          </w:r>
          <w:r w:rsidR="00112A5B" w:rsidRPr="00EC4514">
            <w:rPr>
              <w:rFonts w:cs="Times New Roman"/>
            </w:rPr>
            <w:t>ontents</w:t>
          </w:r>
        </w:p>
        <w:p w:rsidR="00B60A4D" w:rsidRDefault="001B2F48" w:rsidP="00B60A4D">
          <w:pPr>
            <w:pStyle w:val="TOC1"/>
            <w:tabs>
              <w:tab w:val="left" w:pos="440"/>
              <w:tab w:val="right" w:leader="dot" w:pos="9350"/>
            </w:tabs>
            <w:spacing w:line="360" w:lineRule="auto"/>
            <w:rPr>
              <w:rFonts w:asciiTheme="minorHAnsi" w:eastAsiaTheme="minorEastAsia" w:hAnsiTheme="minorHAnsi" w:cstheme="minorBidi"/>
              <w:noProof/>
              <w:lang w:val="it-IT" w:eastAsia="it-IT"/>
            </w:rPr>
          </w:pPr>
          <w:r w:rsidRPr="00E32F1E">
            <w:rPr>
              <w:rFonts w:ascii="Cambria" w:hAnsi="Cambria"/>
            </w:rPr>
            <w:fldChar w:fldCharType="begin"/>
          </w:r>
          <w:r w:rsidR="00112A5B" w:rsidRPr="00E32F1E">
            <w:rPr>
              <w:rFonts w:ascii="Cambria" w:hAnsi="Cambria"/>
            </w:rPr>
            <w:instrText xml:space="preserve"> TOC \o "1-3" \h \z \u </w:instrText>
          </w:r>
          <w:r w:rsidRPr="00E32F1E">
            <w:rPr>
              <w:rFonts w:ascii="Cambria" w:hAnsi="Cambria"/>
            </w:rPr>
            <w:fldChar w:fldCharType="separate"/>
          </w:r>
          <w:hyperlink w:anchor="_Toc468810263" w:history="1">
            <w:r w:rsidR="00B60A4D" w:rsidRPr="009E378C">
              <w:rPr>
                <w:rStyle w:val="Hyperlink"/>
                <w:noProof/>
              </w:rPr>
              <w:t>I.</w:t>
            </w:r>
            <w:r w:rsidR="00B60A4D">
              <w:rPr>
                <w:rFonts w:asciiTheme="minorHAnsi" w:eastAsiaTheme="minorEastAsia" w:hAnsiTheme="minorHAnsi" w:cstheme="minorBidi"/>
                <w:noProof/>
                <w:lang w:val="it-IT" w:eastAsia="it-IT"/>
              </w:rPr>
              <w:tab/>
            </w:r>
            <w:r w:rsidR="00B60A4D" w:rsidRPr="009E378C">
              <w:rPr>
                <w:rStyle w:val="Hyperlink"/>
                <w:noProof/>
              </w:rPr>
              <w:t>Introduction</w:t>
            </w:r>
            <w:r w:rsidR="00B60A4D">
              <w:rPr>
                <w:noProof/>
                <w:webHidden/>
              </w:rPr>
              <w:tab/>
            </w:r>
            <w:r>
              <w:rPr>
                <w:noProof/>
                <w:webHidden/>
              </w:rPr>
              <w:fldChar w:fldCharType="begin"/>
            </w:r>
            <w:r w:rsidR="00B60A4D">
              <w:rPr>
                <w:noProof/>
                <w:webHidden/>
              </w:rPr>
              <w:instrText xml:space="preserve"> PAGEREF _Toc468810263 \h </w:instrText>
            </w:r>
            <w:r>
              <w:rPr>
                <w:noProof/>
                <w:webHidden/>
              </w:rPr>
            </w:r>
            <w:r>
              <w:rPr>
                <w:noProof/>
                <w:webHidden/>
              </w:rPr>
              <w:fldChar w:fldCharType="separate"/>
            </w:r>
            <w:r w:rsidR="00B60A4D">
              <w:rPr>
                <w:noProof/>
                <w:webHidden/>
              </w:rPr>
              <w:t>4</w:t>
            </w:r>
            <w:r>
              <w:rPr>
                <w:noProof/>
                <w:webHidden/>
              </w:rPr>
              <w:fldChar w:fldCharType="end"/>
            </w:r>
          </w:hyperlink>
        </w:p>
        <w:p w:rsidR="00B60A4D" w:rsidRDefault="00574234" w:rsidP="00B60A4D">
          <w:pPr>
            <w:pStyle w:val="TOC1"/>
            <w:tabs>
              <w:tab w:val="left" w:pos="440"/>
              <w:tab w:val="right" w:leader="dot" w:pos="9350"/>
            </w:tabs>
            <w:spacing w:line="360" w:lineRule="auto"/>
            <w:rPr>
              <w:rFonts w:asciiTheme="minorHAnsi" w:eastAsiaTheme="minorEastAsia" w:hAnsiTheme="minorHAnsi" w:cstheme="minorBidi"/>
              <w:noProof/>
              <w:lang w:val="it-IT" w:eastAsia="it-IT"/>
            </w:rPr>
          </w:pPr>
          <w:hyperlink w:anchor="_Toc468810264" w:history="1">
            <w:r w:rsidR="00B60A4D" w:rsidRPr="009E378C">
              <w:rPr>
                <w:rStyle w:val="Hyperlink"/>
                <w:noProof/>
              </w:rPr>
              <w:t>II.</w:t>
            </w:r>
            <w:r w:rsidR="00B60A4D">
              <w:rPr>
                <w:rFonts w:asciiTheme="minorHAnsi" w:eastAsiaTheme="minorEastAsia" w:hAnsiTheme="minorHAnsi" w:cstheme="minorBidi"/>
                <w:noProof/>
                <w:lang w:val="it-IT" w:eastAsia="it-IT"/>
              </w:rPr>
              <w:tab/>
            </w:r>
            <w:r w:rsidR="00B60A4D" w:rsidRPr="009E378C">
              <w:rPr>
                <w:rStyle w:val="Hyperlink"/>
                <w:noProof/>
              </w:rPr>
              <w:t>Executive summary</w:t>
            </w:r>
            <w:r w:rsidR="00B60A4D">
              <w:rPr>
                <w:noProof/>
                <w:webHidden/>
              </w:rPr>
              <w:tab/>
            </w:r>
            <w:r w:rsidR="001B2F48">
              <w:rPr>
                <w:noProof/>
                <w:webHidden/>
              </w:rPr>
              <w:fldChar w:fldCharType="begin"/>
            </w:r>
            <w:r w:rsidR="00B60A4D">
              <w:rPr>
                <w:noProof/>
                <w:webHidden/>
              </w:rPr>
              <w:instrText xml:space="preserve"> PAGEREF _Toc468810264 \h </w:instrText>
            </w:r>
            <w:r w:rsidR="001B2F48">
              <w:rPr>
                <w:noProof/>
                <w:webHidden/>
              </w:rPr>
            </w:r>
            <w:r w:rsidR="001B2F48">
              <w:rPr>
                <w:noProof/>
                <w:webHidden/>
              </w:rPr>
              <w:fldChar w:fldCharType="separate"/>
            </w:r>
            <w:r w:rsidR="00B60A4D">
              <w:rPr>
                <w:noProof/>
                <w:webHidden/>
              </w:rPr>
              <w:t>4</w:t>
            </w:r>
            <w:r w:rsidR="001B2F48">
              <w:rPr>
                <w:noProof/>
                <w:webHidden/>
              </w:rPr>
              <w:fldChar w:fldCharType="end"/>
            </w:r>
          </w:hyperlink>
        </w:p>
        <w:p w:rsidR="00B60A4D" w:rsidRDefault="00574234" w:rsidP="00B60A4D">
          <w:pPr>
            <w:pStyle w:val="TOC1"/>
            <w:tabs>
              <w:tab w:val="left" w:pos="660"/>
              <w:tab w:val="right" w:leader="dot" w:pos="9350"/>
            </w:tabs>
            <w:spacing w:line="360" w:lineRule="auto"/>
            <w:rPr>
              <w:rFonts w:asciiTheme="minorHAnsi" w:eastAsiaTheme="minorEastAsia" w:hAnsiTheme="minorHAnsi" w:cstheme="minorBidi"/>
              <w:noProof/>
              <w:lang w:val="it-IT" w:eastAsia="it-IT"/>
            </w:rPr>
          </w:pPr>
          <w:hyperlink w:anchor="_Toc468810265" w:history="1">
            <w:r w:rsidR="00B60A4D" w:rsidRPr="009E378C">
              <w:rPr>
                <w:rStyle w:val="Hyperlink"/>
                <w:noProof/>
              </w:rPr>
              <w:t>III.</w:t>
            </w:r>
            <w:r w:rsidR="00B60A4D">
              <w:rPr>
                <w:rFonts w:asciiTheme="minorHAnsi" w:eastAsiaTheme="minorEastAsia" w:hAnsiTheme="minorHAnsi" w:cstheme="minorBidi"/>
                <w:noProof/>
                <w:lang w:val="it-IT" w:eastAsia="it-IT"/>
              </w:rPr>
              <w:tab/>
            </w:r>
            <w:r w:rsidR="00B60A4D" w:rsidRPr="009E378C">
              <w:rPr>
                <w:rStyle w:val="Hyperlink"/>
                <w:noProof/>
              </w:rPr>
              <w:t>Methodology applied</w:t>
            </w:r>
            <w:r w:rsidR="00B60A4D">
              <w:rPr>
                <w:noProof/>
                <w:webHidden/>
              </w:rPr>
              <w:tab/>
            </w:r>
            <w:r w:rsidR="001B2F48">
              <w:rPr>
                <w:noProof/>
                <w:webHidden/>
              </w:rPr>
              <w:fldChar w:fldCharType="begin"/>
            </w:r>
            <w:r w:rsidR="00B60A4D">
              <w:rPr>
                <w:noProof/>
                <w:webHidden/>
              </w:rPr>
              <w:instrText xml:space="preserve"> PAGEREF _Toc468810265 \h </w:instrText>
            </w:r>
            <w:r w:rsidR="001B2F48">
              <w:rPr>
                <w:noProof/>
                <w:webHidden/>
              </w:rPr>
            </w:r>
            <w:r w:rsidR="001B2F48">
              <w:rPr>
                <w:noProof/>
                <w:webHidden/>
              </w:rPr>
              <w:fldChar w:fldCharType="separate"/>
            </w:r>
            <w:r w:rsidR="00B60A4D">
              <w:rPr>
                <w:noProof/>
                <w:webHidden/>
              </w:rPr>
              <w:t>5</w:t>
            </w:r>
            <w:r w:rsidR="001B2F48">
              <w:rPr>
                <w:noProof/>
                <w:webHidden/>
              </w:rPr>
              <w:fldChar w:fldCharType="end"/>
            </w:r>
          </w:hyperlink>
        </w:p>
        <w:p w:rsidR="00B60A4D" w:rsidRDefault="00574234" w:rsidP="00B60A4D">
          <w:pPr>
            <w:pStyle w:val="TOC2"/>
            <w:tabs>
              <w:tab w:val="right" w:leader="dot" w:pos="9350"/>
            </w:tabs>
            <w:spacing w:line="360" w:lineRule="auto"/>
            <w:rPr>
              <w:rFonts w:asciiTheme="minorHAnsi" w:eastAsiaTheme="minorEastAsia" w:hAnsiTheme="minorHAnsi" w:cstheme="minorBidi"/>
              <w:noProof/>
              <w:lang w:val="it-IT" w:eastAsia="it-IT"/>
            </w:rPr>
          </w:pPr>
          <w:hyperlink w:anchor="_Toc468810266" w:history="1">
            <w:r w:rsidR="00B60A4D" w:rsidRPr="009E378C">
              <w:rPr>
                <w:rStyle w:val="Hyperlink"/>
                <w:noProof/>
              </w:rPr>
              <w:t>III.1 Needs expressed during the survey phase</w:t>
            </w:r>
            <w:r w:rsidR="00B60A4D">
              <w:rPr>
                <w:noProof/>
                <w:webHidden/>
              </w:rPr>
              <w:tab/>
            </w:r>
            <w:r w:rsidR="001B2F48">
              <w:rPr>
                <w:noProof/>
                <w:webHidden/>
              </w:rPr>
              <w:fldChar w:fldCharType="begin"/>
            </w:r>
            <w:r w:rsidR="00B60A4D">
              <w:rPr>
                <w:noProof/>
                <w:webHidden/>
              </w:rPr>
              <w:instrText xml:space="preserve"> PAGEREF _Toc468810266 \h </w:instrText>
            </w:r>
            <w:r w:rsidR="001B2F48">
              <w:rPr>
                <w:noProof/>
                <w:webHidden/>
              </w:rPr>
            </w:r>
            <w:r w:rsidR="001B2F48">
              <w:rPr>
                <w:noProof/>
                <w:webHidden/>
              </w:rPr>
              <w:fldChar w:fldCharType="separate"/>
            </w:r>
            <w:r w:rsidR="00B60A4D">
              <w:rPr>
                <w:noProof/>
                <w:webHidden/>
              </w:rPr>
              <w:t>5</w:t>
            </w:r>
            <w:r w:rsidR="001B2F48">
              <w:rPr>
                <w:noProof/>
                <w:webHidden/>
              </w:rPr>
              <w:fldChar w:fldCharType="end"/>
            </w:r>
          </w:hyperlink>
        </w:p>
        <w:p w:rsidR="00B60A4D" w:rsidRDefault="00574234" w:rsidP="00B60A4D">
          <w:pPr>
            <w:pStyle w:val="TOC2"/>
            <w:tabs>
              <w:tab w:val="right" w:leader="dot" w:pos="9350"/>
            </w:tabs>
            <w:spacing w:line="360" w:lineRule="auto"/>
            <w:rPr>
              <w:rFonts w:asciiTheme="minorHAnsi" w:eastAsiaTheme="minorEastAsia" w:hAnsiTheme="minorHAnsi" w:cstheme="minorBidi"/>
              <w:noProof/>
              <w:lang w:val="it-IT" w:eastAsia="it-IT"/>
            </w:rPr>
          </w:pPr>
          <w:hyperlink w:anchor="_Toc468810267" w:history="1">
            <w:r w:rsidR="00B60A4D" w:rsidRPr="009E378C">
              <w:rPr>
                <w:rStyle w:val="Hyperlink"/>
                <w:noProof/>
              </w:rPr>
              <w:t>III.2 Results of the analysis of information included in the questionnaires submitted to staff units</w:t>
            </w:r>
            <w:r w:rsidR="00B60A4D">
              <w:rPr>
                <w:noProof/>
                <w:webHidden/>
              </w:rPr>
              <w:tab/>
            </w:r>
            <w:r w:rsidR="001B2F48">
              <w:rPr>
                <w:noProof/>
                <w:webHidden/>
              </w:rPr>
              <w:fldChar w:fldCharType="begin"/>
            </w:r>
            <w:r w:rsidR="00B60A4D">
              <w:rPr>
                <w:noProof/>
                <w:webHidden/>
              </w:rPr>
              <w:instrText xml:space="preserve"> PAGEREF _Toc468810267 \h </w:instrText>
            </w:r>
            <w:r w:rsidR="001B2F48">
              <w:rPr>
                <w:noProof/>
                <w:webHidden/>
              </w:rPr>
            </w:r>
            <w:r w:rsidR="001B2F48">
              <w:rPr>
                <w:noProof/>
                <w:webHidden/>
              </w:rPr>
              <w:fldChar w:fldCharType="separate"/>
            </w:r>
            <w:r w:rsidR="00B60A4D">
              <w:rPr>
                <w:noProof/>
                <w:webHidden/>
              </w:rPr>
              <w:t>8</w:t>
            </w:r>
            <w:r w:rsidR="001B2F48">
              <w:rPr>
                <w:noProof/>
                <w:webHidden/>
              </w:rPr>
              <w:fldChar w:fldCharType="end"/>
            </w:r>
          </w:hyperlink>
        </w:p>
        <w:p w:rsidR="00B60A4D" w:rsidRDefault="00574234" w:rsidP="00B60A4D">
          <w:pPr>
            <w:pStyle w:val="TOC1"/>
            <w:tabs>
              <w:tab w:val="left" w:pos="660"/>
              <w:tab w:val="right" w:leader="dot" w:pos="9350"/>
            </w:tabs>
            <w:spacing w:line="360" w:lineRule="auto"/>
            <w:rPr>
              <w:rFonts w:asciiTheme="minorHAnsi" w:eastAsiaTheme="minorEastAsia" w:hAnsiTheme="minorHAnsi" w:cstheme="minorBidi"/>
              <w:noProof/>
              <w:lang w:val="it-IT" w:eastAsia="it-IT"/>
            </w:rPr>
          </w:pPr>
          <w:hyperlink w:anchor="_Toc468810268" w:history="1">
            <w:r w:rsidR="00B60A4D" w:rsidRPr="009E378C">
              <w:rPr>
                <w:rStyle w:val="Hyperlink"/>
                <w:noProof/>
              </w:rPr>
              <w:t>IV.</w:t>
            </w:r>
            <w:r w:rsidR="00B60A4D">
              <w:rPr>
                <w:rFonts w:asciiTheme="minorHAnsi" w:eastAsiaTheme="minorEastAsia" w:hAnsiTheme="minorHAnsi" w:cstheme="minorBidi"/>
                <w:noProof/>
                <w:lang w:val="it-IT" w:eastAsia="it-IT"/>
              </w:rPr>
              <w:tab/>
            </w:r>
            <w:r w:rsidR="00B60A4D" w:rsidRPr="009E378C">
              <w:rPr>
                <w:rStyle w:val="Hyperlink"/>
                <w:noProof/>
              </w:rPr>
              <w:t>Contents of the training and programme of activities</w:t>
            </w:r>
            <w:r w:rsidR="00B60A4D">
              <w:rPr>
                <w:noProof/>
                <w:webHidden/>
              </w:rPr>
              <w:tab/>
            </w:r>
            <w:r w:rsidR="001B2F48">
              <w:rPr>
                <w:noProof/>
                <w:webHidden/>
              </w:rPr>
              <w:fldChar w:fldCharType="begin"/>
            </w:r>
            <w:r w:rsidR="00B60A4D">
              <w:rPr>
                <w:noProof/>
                <w:webHidden/>
              </w:rPr>
              <w:instrText xml:space="preserve"> PAGEREF _Toc468810268 \h </w:instrText>
            </w:r>
            <w:r w:rsidR="001B2F48">
              <w:rPr>
                <w:noProof/>
                <w:webHidden/>
              </w:rPr>
            </w:r>
            <w:r w:rsidR="001B2F48">
              <w:rPr>
                <w:noProof/>
                <w:webHidden/>
              </w:rPr>
              <w:fldChar w:fldCharType="separate"/>
            </w:r>
            <w:r w:rsidR="00B60A4D">
              <w:rPr>
                <w:noProof/>
                <w:webHidden/>
              </w:rPr>
              <w:t>13</w:t>
            </w:r>
            <w:r w:rsidR="001B2F48">
              <w:rPr>
                <w:noProof/>
                <w:webHidden/>
              </w:rPr>
              <w:fldChar w:fldCharType="end"/>
            </w:r>
          </w:hyperlink>
        </w:p>
        <w:p w:rsidR="00B60A4D" w:rsidRDefault="00574234" w:rsidP="00B60A4D">
          <w:pPr>
            <w:pStyle w:val="TOC2"/>
            <w:tabs>
              <w:tab w:val="right" w:leader="dot" w:pos="9350"/>
            </w:tabs>
            <w:spacing w:line="360" w:lineRule="auto"/>
            <w:rPr>
              <w:rFonts w:asciiTheme="minorHAnsi" w:eastAsiaTheme="minorEastAsia" w:hAnsiTheme="minorHAnsi" w:cstheme="minorBidi"/>
              <w:noProof/>
              <w:lang w:val="it-IT" w:eastAsia="it-IT"/>
            </w:rPr>
          </w:pPr>
          <w:hyperlink w:anchor="_Toc468810269" w:history="1">
            <w:r w:rsidR="00B60A4D" w:rsidRPr="009E378C">
              <w:rPr>
                <w:rStyle w:val="Hyperlink"/>
                <w:noProof/>
              </w:rPr>
              <w:t>IV.1 First training week: March 2017</w:t>
            </w:r>
            <w:r w:rsidR="00B60A4D">
              <w:rPr>
                <w:noProof/>
                <w:webHidden/>
              </w:rPr>
              <w:tab/>
            </w:r>
            <w:r w:rsidR="001B2F48">
              <w:rPr>
                <w:noProof/>
                <w:webHidden/>
              </w:rPr>
              <w:fldChar w:fldCharType="begin"/>
            </w:r>
            <w:r w:rsidR="00B60A4D">
              <w:rPr>
                <w:noProof/>
                <w:webHidden/>
              </w:rPr>
              <w:instrText xml:space="preserve"> PAGEREF _Toc468810269 \h </w:instrText>
            </w:r>
            <w:r w:rsidR="001B2F48">
              <w:rPr>
                <w:noProof/>
                <w:webHidden/>
              </w:rPr>
            </w:r>
            <w:r w:rsidR="001B2F48">
              <w:rPr>
                <w:noProof/>
                <w:webHidden/>
              </w:rPr>
              <w:fldChar w:fldCharType="separate"/>
            </w:r>
            <w:r w:rsidR="00B60A4D">
              <w:rPr>
                <w:noProof/>
                <w:webHidden/>
              </w:rPr>
              <w:t>15</w:t>
            </w:r>
            <w:r w:rsidR="001B2F48">
              <w:rPr>
                <w:noProof/>
                <w:webHidden/>
              </w:rPr>
              <w:fldChar w:fldCharType="end"/>
            </w:r>
          </w:hyperlink>
        </w:p>
        <w:p w:rsidR="00B60A4D" w:rsidRDefault="00574234" w:rsidP="00B60A4D">
          <w:pPr>
            <w:pStyle w:val="TOC2"/>
            <w:tabs>
              <w:tab w:val="right" w:leader="dot" w:pos="9350"/>
            </w:tabs>
            <w:spacing w:line="360" w:lineRule="auto"/>
            <w:rPr>
              <w:rFonts w:asciiTheme="minorHAnsi" w:eastAsiaTheme="minorEastAsia" w:hAnsiTheme="minorHAnsi" w:cstheme="minorBidi"/>
              <w:noProof/>
              <w:lang w:val="it-IT" w:eastAsia="it-IT"/>
            </w:rPr>
          </w:pPr>
          <w:hyperlink w:anchor="_Toc468810270" w:history="1">
            <w:r w:rsidR="00B60A4D" w:rsidRPr="009E378C">
              <w:rPr>
                <w:rStyle w:val="Hyperlink"/>
                <w:noProof/>
              </w:rPr>
              <w:t>IV.2 From March 2017 to September 2017</w:t>
            </w:r>
            <w:r w:rsidR="00B60A4D">
              <w:rPr>
                <w:noProof/>
                <w:webHidden/>
              </w:rPr>
              <w:tab/>
            </w:r>
            <w:r w:rsidR="001B2F48">
              <w:rPr>
                <w:noProof/>
                <w:webHidden/>
              </w:rPr>
              <w:fldChar w:fldCharType="begin"/>
            </w:r>
            <w:r w:rsidR="00B60A4D">
              <w:rPr>
                <w:noProof/>
                <w:webHidden/>
              </w:rPr>
              <w:instrText xml:space="preserve"> PAGEREF _Toc468810270 \h </w:instrText>
            </w:r>
            <w:r w:rsidR="001B2F48">
              <w:rPr>
                <w:noProof/>
                <w:webHidden/>
              </w:rPr>
            </w:r>
            <w:r w:rsidR="001B2F48">
              <w:rPr>
                <w:noProof/>
                <w:webHidden/>
              </w:rPr>
              <w:fldChar w:fldCharType="separate"/>
            </w:r>
            <w:r w:rsidR="00B60A4D">
              <w:rPr>
                <w:noProof/>
                <w:webHidden/>
              </w:rPr>
              <w:t>17</w:t>
            </w:r>
            <w:r w:rsidR="001B2F48">
              <w:rPr>
                <w:noProof/>
                <w:webHidden/>
              </w:rPr>
              <w:fldChar w:fldCharType="end"/>
            </w:r>
          </w:hyperlink>
        </w:p>
        <w:p w:rsidR="00B60A4D" w:rsidRDefault="00574234" w:rsidP="00B60A4D">
          <w:pPr>
            <w:pStyle w:val="TOC2"/>
            <w:tabs>
              <w:tab w:val="right" w:leader="dot" w:pos="9350"/>
            </w:tabs>
            <w:spacing w:line="360" w:lineRule="auto"/>
            <w:rPr>
              <w:rFonts w:asciiTheme="minorHAnsi" w:eastAsiaTheme="minorEastAsia" w:hAnsiTheme="minorHAnsi" w:cstheme="minorBidi"/>
              <w:noProof/>
              <w:lang w:val="it-IT" w:eastAsia="it-IT"/>
            </w:rPr>
          </w:pPr>
          <w:hyperlink w:anchor="_Toc468810271" w:history="1">
            <w:r w:rsidR="00B60A4D" w:rsidRPr="009E378C">
              <w:rPr>
                <w:rStyle w:val="Hyperlink"/>
                <w:noProof/>
              </w:rPr>
              <w:t>IV.3 Second training week: September 2017</w:t>
            </w:r>
            <w:r w:rsidR="00B60A4D">
              <w:rPr>
                <w:noProof/>
                <w:webHidden/>
              </w:rPr>
              <w:tab/>
            </w:r>
            <w:r w:rsidR="001B2F48">
              <w:rPr>
                <w:noProof/>
                <w:webHidden/>
              </w:rPr>
              <w:fldChar w:fldCharType="begin"/>
            </w:r>
            <w:r w:rsidR="00B60A4D">
              <w:rPr>
                <w:noProof/>
                <w:webHidden/>
              </w:rPr>
              <w:instrText xml:space="preserve"> PAGEREF _Toc468810271 \h </w:instrText>
            </w:r>
            <w:r w:rsidR="001B2F48">
              <w:rPr>
                <w:noProof/>
                <w:webHidden/>
              </w:rPr>
            </w:r>
            <w:r w:rsidR="001B2F48">
              <w:rPr>
                <w:noProof/>
                <w:webHidden/>
              </w:rPr>
              <w:fldChar w:fldCharType="separate"/>
            </w:r>
            <w:r w:rsidR="00B60A4D">
              <w:rPr>
                <w:noProof/>
                <w:webHidden/>
              </w:rPr>
              <w:t>18</w:t>
            </w:r>
            <w:r w:rsidR="001B2F48">
              <w:rPr>
                <w:noProof/>
                <w:webHidden/>
              </w:rPr>
              <w:fldChar w:fldCharType="end"/>
            </w:r>
          </w:hyperlink>
        </w:p>
        <w:p w:rsidR="00B60A4D" w:rsidRDefault="00574234" w:rsidP="00B60A4D">
          <w:pPr>
            <w:pStyle w:val="TOC2"/>
            <w:tabs>
              <w:tab w:val="right" w:leader="dot" w:pos="9350"/>
            </w:tabs>
            <w:spacing w:line="360" w:lineRule="auto"/>
            <w:rPr>
              <w:rFonts w:asciiTheme="minorHAnsi" w:eastAsiaTheme="minorEastAsia" w:hAnsiTheme="minorHAnsi" w:cstheme="minorBidi"/>
              <w:noProof/>
              <w:lang w:val="it-IT" w:eastAsia="it-IT"/>
            </w:rPr>
          </w:pPr>
          <w:hyperlink w:anchor="_Toc468810272" w:history="1">
            <w:r w:rsidR="00B60A4D" w:rsidRPr="009E378C">
              <w:rPr>
                <w:rStyle w:val="Hyperlink"/>
                <w:noProof/>
              </w:rPr>
              <w:t>IV.4 From September 2017 to January 2018</w:t>
            </w:r>
            <w:r w:rsidR="00B60A4D">
              <w:rPr>
                <w:noProof/>
                <w:webHidden/>
              </w:rPr>
              <w:tab/>
            </w:r>
            <w:r w:rsidR="001B2F48">
              <w:rPr>
                <w:noProof/>
                <w:webHidden/>
              </w:rPr>
              <w:fldChar w:fldCharType="begin"/>
            </w:r>
            <w:r w:rsidR="00B60A4D">
              <w:rPr>
                <w:noProof/>
                <w:webHidden/>
              </w:rPr>
              <w:instrText xml:space="preserve"> PAGEREF _Toc468810272 \h </w:instrText>
            </w:r>
            <w:r w:rsidR="001B2F48">
              <w:rPr>
                <w:noProof/>
                <w:webHidden/>
              </w:rPr>
            </w:r>
            <w:r w:rsidR="001B2F48">
              <w:rPr>
                <w:noProof/>
                <w:webHidden/>
              </w:rPr>
              <w:fldChar w:fldCharType="separate"/>
            </w:r>
            <w:r w:rsidR="00B60A4D">
              <w:rPr>
                <w:noProof/>
                <w:webHidden/>
              </w:rPr>
              <w:t>19</w:t>
            </w:r>
            <w:r w:rsidR="001B2F48">
              <w:rPr>
                <w:noProof/>
                <w:webHidden/>
              </w:rPr>
              <w:fldChar w:fldCharType="end"/>
            </w:r>
          </w:hyperlink>
        </w:p>
        <w:p w:rsidR="00B60A4D" w:rsidRDefault="00574234" w:rsidP="00B60A4D">
          <w:pPr>
            <w:pStyle w:val="TOC2"/>
            <w:tabs>
              <w:tab w:val="right" w:leader="dot" w:pos="9350"/>
            </w:tabs>
            <w:spacing w:line="360" w:lineRule="auto"/>
            <w:rPr>
              <w:rFonts w:asciiTheme="minorHAnsi" w:eastAsiaTheme="minorEastAsia" w:hAnsiTheme="minorHAnsi" w:cstheme="minorBidi"/>
              <w:noProof/>
              <w:lang w:val="it-IT" w:eastAsia="it-IT"/>
            </w:rPr>
          </w:pPr>
          <w:hyperlink w:anchor="_Toc468810273" w:history="1">
            <w:r w:rsidR="00B60A4D" w:rsidRPr="009E378C">
              <w:rPr>
                <w:rStyle w:val="Hyperlink"/>
                <w:noProof/>
              </w:rPr>
              <w:t>IV.5 Third training week: January 2018</w:t>
            </w:r>
            <w:r w:rsidR="00B60A4D">
              <w:rPr>
                <w:noProof/>
                <w:webHidden/>
              </w:rPr>
              <w:tab/>
            </w:r>
            <w:r w:rsidR="001B2F48">
              <w:rPr>
                <w:noProof/>
                <w:webHidden/>
              </w:rPr>
              <w:fldChar w:fldCharType="begin"/>
            </w:r>
            <w:r w:rsidR="00B60A4D">
              <w:rPr>
                <w:noProof/>
                <w:webHidden/>
              </w:rPr>
              <w:instrText xml:space="preserve"> PAGEREF _Toc468810273 \h </w:instrText>
            </w:r>
            <w:r w:rsidR="001B2F48">
              <w:rPr>
                <w:noProof/>
                <w:webHidden/>
              </w:rPr>
            </w:r>
            <w:r w:rsidR="001B2F48">
              <w:rPr>
                <w:noProof/>
                <w:webHidden/>
              </w:rPr>
              <w:fldChar w:fldCharType="separate"/>
            </w:r>
            <w:r w:rsidR="00B60A4D">
              <w:rPr>
                <w:noProof/>
                <w:webHidden/>
              </w:rPr>
              <w:t>20</w:t>
            </w:r>
            <w:r w:rsidR="001B2F48">
              <w:rPr>
                <w:noProof/>
                <w:webHidden/>
              </w:rPr>
              <w:fldChar w:fldCharType="end"/>
            </w:r>
          </w:hyperlink>
        </w:p>
        <w:p w:rsidR="00B60A4D" w:rsidRDefault="00574234" w:rsidP="00B60A4D">
          <w:pPr>
            <w:pStyle w:val="TOC1"/>
            <w:tabs>
              <w:tab w:val="left" w:pos="440"/>
              <w:tab w:val="right" w:leader="dot" w:pos="9350"/>
            </w:tabs>
            <w:spacing w:line="360" w:lineRule="auto"/>
            <w:rPr>
              <w:rFonts w:asciiTheme="minorHAnsi" w:eastAsiaTheme="minorEastAsia" w:hAnsiTheme="minorHAnsi" w:cstheme="minorBidi"/>
              <w:noProof/>
              <w:lang w:val="it-IT" w:eastAsia="it-IT"/>
            </w:rPr>
          </w:pPr>
          <w:hyperlink w:anchor="_Toc468810274" w:history="1">
            <w:r w:rsidR="00B60A4D" w:rsidRPr="009E378C">
              <w:rPr>
                <w:rStyle w:val="Hyperlink"/>
                <w:noProof/>
              </w:rPr>
              <w:t>V.</w:t>
            </w:r>
            <w:r w:rsidR="00B60A4D">
              <w:rPr>
                <w:rFonts w:asciiTheme="minorHAnsi" w:eastAsiaTheme="minorEastAsia" w:hAnsiTheme="minorHAnsi" w:cstheme="minorBidi"/>
                <w:noProof/>
                <w:lang w:val="it-IT" w:eastAsia="it-IT"/>
              </w:rPr>
              <w:tab/>
            </w:r>
            <w:r w:rsidR="00B60A4D" w:rsidRPr="009E378C">
              <w:rPr>
                <w:rStyle w:val="Hyperlink"/>
                <w:noProof/>
              </w:rPr>
              <w:t>Evaluation of the training</w:t>
            </w:r>
            <w:r w:rsidR="00B60A4D">
              <w:rPr>
                <w:noProof/>
                <w:webHidden/>
              </w:rPr>
              <w:tab/>
            </w:r>
            <w:r w:rsidR="001B2F48">
              <w:rPr>
                <w:noProof/>
                <w:webHidden/>
              </w:rPr>
              <w:fldChar w:fldCharType="begin"/>
            </w:r>
            <w:r w:rsidR="00B60A4D">
              <w:rPr>
                <w:noProof/>
                <w:webHidden/>
              </w:rPr>
              <w:instrText xml:space="preserve"> PAGEREF _Toc468810274 \h </w:instrText>
            </w:r>
            <w:r w:rsidR="001B2F48">
              <w:rPr>
                <w:noProof/>
                <w:webHidden/>
              </w:rPr>
            </w:r>
            <w:r w:rsidR="001B2F48">
              <w:rPr>
                <w:noProof/>
                <w:webHidden/>
              </w:rPr>
              <w:fldChar w:fldCharType="separate"/>
            </w:r>
            <w:r w:rsidR="00B60A4D">
              <w:rPr>
                <w:noProof/>
                <w:webHidden/>
              </w:rPr>
              <w:t>21</w:t>
            </w:r>
            <w:r w:rsidR="001B2F48">
              <w:rPr>
                <w:noProof/>
                <w:webHidden/>
              </w:rPr>
              <w:fldChar w:fldCharType="end"/>
            </w:r>
          </w:hyperlink>
        </w:p>
        <w:p w:rsidR="00B60A4D" w:rsidRDefault="00574234" w:rsidP="00B60A4D">
          <w:pPr>
            <w:pStyle w:val="TOC1"/>
            <w:tabs>
              <w:tab w:val="right" w:leader="dot" w:pos="9350"/>
            </w:tabs>
            <w:spacing w:line="360" w:lineRule="auto"/>
            <w:rPr>
              <w:rFonts w:asciiTheme="minorHAnsi" w:eastAsiaTheme="minorEastAsia" w:hAnsiTheme="minorHAnsi" w:cstheme="minorBidi"/>
              <w:noProof/>
              <w:lang w:val="it-IT" w:eastAsia="it-IT"/>
            </w:rPr>
          </w:pPr>
          <w:hyperlink w:anchor="_Toc468810275" w:history="1">
            <w:r w:rsidR="00B60A4D" w:rsidRPr="009E378C">
              <w:rPr>
                <w:rStyle w:val="Hyperlink"/>
                <w:noProof/>
              </w:rPr>
              <w:t>Annex 1 –Questionnaire for the evaluation of host organizations</w:t>
            </w:r>
            <w:r w:rsidR="00B60A4D">
              <w:rPr>
                <w:noProof/>
                <w:webHidden/>
              </w:rPr>
              <w:tab/>
            </w:r>
            <w:r w:rsidR="001B2F48">
              <w:rPr>
                <w:noProof/>
                <w:webHidden/>
              </w:rPr>
              <w:fldChar w:fldCharType="begin"/>
            </w:r>
            <w:r w:rsidR="00B60A4D">
              <w:rPr>
                <w:noProof/>
                <w:webHidden/>
              </w:rPr>
              <w:instrText xml:space="preserve"> PAGEREF _Toc468810275 \h </w:instrText>
            </w:r>
            <w:r w:rsidR="001B2F48">
              <w:rPr>
                <w:noProof/>
                <w:webHidden/>
              </w:rPr>
            </w:r>
            <w:r w:rsidR="001B2F48">
              <w:rPr>
                <w:noProof/>
                <w:webHidden/>
              </w:rPr>
              <w:fldChar w:fldCharType="separate"/>
            </w:r>
            <w:r w:rsidR="00B60A4D">
              <w:rPr>
                <w:noProof/>
                <w:webHidden/>
              </w:rPr>
              <w:t>22</w:t>
            </w:r>
            <w:r w:rsidR="001B2F48">
              <w:rPr>
                <w:noProof/>
                <w:webHidden/>
              </w:rPr>
              <w:fldChar w:fldCharType="end"/>
            </w:r>
          </w:hyperlink>
        </w:p>
        <w:p w:rsidR="00B60A4D" w:rsidRDefault="00574234" w:rsidP="00B60A4D">
          <w:pPr>
            <w:pStyle w:val="TOC1"/>
            <w:tabs>
              <w:tab w:val="right" w:leader="dot" w:pos="9350"/>
            </w:tabs>
            <w:spacing w:line="360" w:lineRule="auto"/>
            <w:rPr>
              <w:rFonts w:asciiTheme="minorHAnsi" w:eastAsiaTheme="minorEastAsia" w:hAnsiTheme="minorHAnsi" w:cstheme="minorBidi"/>
              <w:noProof/>
              <w:lang w:val="it-IT" w:eastAsia="it-IT"/>
            </w:rPr>
          </w:pPr>
          <w:hyperlink w:anchor="_Toc468810278" w:history="1">
            <w:r w:rsidR="00B60A4D" w:rsidRPr="009E378C">
              <w:rPr>
                <w:rStyle w:val="Hyperlink"/>
                <w:noProof/>
              </w:rPr>
              <w:t>Annex 2 - Questionnaire for the evaluation of CTIs’ staff</w:t>
            </w:r>
            <w:r w:rsidR="00B60A4D">
              <w:rPr>
                <w:noProof/>
                <w:webHidden/>
              </w:rPr>
              <w:tab/>
            </w:r>
            <w:r w:rsidR="001B2F48">
              <w:rPr>
                <w:noProof/>
                <w:webHidden/>
              </w:rPr>
              <w:fldChar w:fldCharType="begin"/>
            </w:r>
            <w:r w:rsidR="00B60A4D">
              <w:rPr>
                <w:noProof/>
                <w:webHidden/>
              </w:rPr>
              <w:instrText xml:space="preserve"> PAGEREF _Toc468810278 \h </w:instrText>
            </w:r>
            <w:r w:rsidR="001B2F48">
              <w:rPr>
                <w:noProof/>
                <w:webHidden/>
              </w:rPr>
            </w:r>
            <w:r w:rsidR="001B2F48">
              <w:rPr>
                <w:noProof/>
                <w:webHidden/>
              </w:rPr>
              <w:fldChar w:fldCharType="separate"/>
            </w:r>
            <w:r w:rsidR="00B60A4D">
              <w:rPr>
                <w:noProof/>
                <w:webHidden/>
              </w:rPr>
              <w:t>25</w:t>
            </w:r>
            <w:r w:rsidR="001B2F48">
              <w:rPr>
                <w:noProof/>
                <w:webHidden/>
              </w:rPr>
              <w:fldChar w:fldCharType="end"/>
            </w:r>
          </w:hyperlink>
        </w:p>
        <w:p w:rsidR="00B60A4D" w:rsidRDefault="00574234">
          <w:pPr>
            <w:pStyle w:val="TOC1"/>
            <w:tabs>
              <w:tab w:val="right" w:leader="dot" w:pos="9350"/>
            </w:tabs>
            <w:rPr>
              <w:rFonts w:asciiTheme="minorHAnsi" w:eastAsiaTheme="minorEastAsia" w:hAnsiTheme="minorHAnsi" w:cstheme="minorBidi"/>
              <w:noProof/>
              <w:lang w:val="it-IT" w:eastAsia="it-IT"/>
            </w:rPr>
          </w:pPr>
          <w:hyperlink w:anchor="_Toc468810279" w:history="1"/>
        </w:p>
        <w:p w:rsidR="00112A5B" w:rsidRPr="002E2B70" w:rsidRDefault="001B2F48" w:rsidP="00E32F1E">
          <w:pPr>
            <w:spacing w:line="480" w:lineRule="auto"/>
            <w:rPr>
              <w:rFonts w:ascii="Times New Roman" w:hAnsi="Times New Roman"/>
            </w:rPr>
          </w:pPr>
          <w:r w:rsidRPr="00E32F1E">
            <w:rPr>
              <w:rFonts w:ascii="Cambria" w:hAnsi="Cambria"/>
              <w:b/>
              <w:bCs/>
              <w:noProof/>
            </w:rPr>
            <w:fldChar w:fldCharType="end"/>
          </w:r>
        </w:p>
      </w:sdtContent>
    </w:sdt>
    <w:p w:rsidR="00CA5E26" w:rsidRPr="002E2B70" w:rsidRDefault="00CA5E26" w:rsidP="00205E92">
      <w:pPr>
        <w:pStyle w:val="ListParagraph"/>
        <w:spacing w:line="360" w:lineRule="auto"/>
        <w:ind w:left="0"/>
        <w:jc w:val="center"/>
        <w:rPr>
          <w:rFonts w:ascii="Times New Roman" w:hAnsi="Times New Roman"/>
          <w:b/>
          <w:sz w:val="24"/>
          <w:szCs w:val="24"/>
        </w:rPr>
      </w:pPr>
    </w:p>
    <w:p w:rsidR="006F5C07" w:rsidRDefault="006F5C07">
      <w:pPr>
        <w:spacing w:after="0" w:line="240" w:lineRule="auto"/>
        <w:rPr>
          <w:rFonts w:ascii="Times New Roman" w:hAnsi="Times New Roman"/>
          <w:b/>
          <w:sz w:val="24"/>
          <w:szCs w:val="24"/>
        </w:rPr>
      </w:pPr>
      <w:r>
        <w:rPr>
          <w:rFonts w:ascii="Times New Roman" w:hAnsi="Times New Roman"/>
          <w:b/>
          <w:sz w:val="24"/>
          <w:szCs w:val="24"/>
        </w:rPr>
        <w:br w:type="page"/>
      </w:r>
    </w:p>
    <w:p w:rsidR="002845E5" w:rsidRPr="00AE45E2" w:rsidRDefault="002845E5" w:rsidP="001A1CC5">
      <w:pPr>
        <w:pStyle w:val="Heading1"/>
        <w:numPr>
          <w:ilvl w:val="0"/>
          <w:numId w:val="1"/>
        </w:numPr>
        <w:rPr>
          <w:sz w:val="28"/>
          <w:szCs w:val="28"/>
        </w:rPr>
      </w:pPr>
      <w:bookmarkStart w:id="1" w:name="_Toc468810263"/>
      <w:r w:rsidRPr="00AE45E2">
        <w:rPr>
          <w:sz w:val="28"/>
          <w:szCs w:val="28"/>
        </w:rPr>
        <w:lastRenderedPageBreak/>
        <w:t>Introduction</w:t>
      </w:r>
      <w:bookmarkEnd w:id="1"/>
    </w:p>
    <w:p w:rsidR="002845E5" w:rsidRPr="004A2619" w:rsidRDefault="002845E5" w:rsidP="002845E5">
      <w:pPr>
        <w:pStyle w:val="NormalWeb"/>
        <w:jc w:val="both"/>
        <w:rPr>
          <w:rFonts w:asciiTheme="minorHAnsi" w:eastAsiaTheme="majorEastAsia" w:hAnsiTheme="minorHAnsi" w:cstheme="majorBidi"/>
          <w:sz w:val="22"/>
          <w:szCs w:val="22"/>
          <w:lang w:val="en-GB" w:bidi="en-US"/>
        </w:rPr>
      </w:pPr>
      <w:r w:rsidRPr="004A2619">
        <w:rPr>
          <w:rFonts w:asciiTheme="minorHAnsi" w:eastAsiaTheme="majorEastAsia" w:hAnsiTheme="minorHAnsi" w:cstheme="majorBidi"/>
          <w:b/>
          <w:sz w:val="22"/>
          <w:szCs w:val="22"/>
          <w:lang w:val="en-GB" w:bidi="en-US"/>
        </w:rPr>
        <w:t>INVENT</w:t>
      </w:r>
      <w:r w:rsidRPr="004A2619">
        <w:rPr>
          <w:rFonts w:asciiTheme="minorHAnsi" w:eastAsiaTheme="majorEastAsia" w:hAnsiTheme="minorHAnsi" w:cstheme="majorBidi"/>
          <w:sz w:val="22"/>
          <w:szCs w:val="22"/>
          <w:lang w:val="en-GB" w:bidi="en-US"/>
        </w:rPr>
        <w:t xml:space="preserve"> – Promotion of Innovation Culture in the Higher Education in Jordan, is the ERASMUS+ project, which aims at institutionalizing innovation, technology transfer, and capacity building within the Jordanian universities so that they become a pillar in the development of the national economy. The project concentrates on strengthening and enhancing the role of higher education institutes and universities in innovation capacity building, technology transfer and commercialization of applied scientific research outcome in Jordan. </w:t>
      </w:r>
    </w:p>
    <w:p w:rsidR="002845E5" w:rsidRPr="004A2619" w:rsidRDefault="002845E5" w:rsidP="002845E5">
      <w:pPr>
        <w:pStyle w:val="NormalWeb"/>
        <w:jc w:val="both"/>
        <w:rPr>
          <w:rFonts w:asciiTheme="minorHAnsi" w:eastAsiaTheme="majorEastAsia" w:hAnsiTheme="minorHAnsi" w:cstheme="majorBidi"/>
          <w:sz w:val="22"/>
          <w:szCs w:val="22"/>
          <w:lang w:val="en-GB" w:bidi="en-US"/>
        </w:rPr>
      </w:pPr>
      <w:r w:rsidRPr="004A2619">
        <w:rPr>
          <w:rFonts w:asciiTheme="minorHAnsi" w:eastAsiaTheme="majorEastAsia" w:hAnsiTheme="minorHAnsi" w:cstheme="majorBidi"/>
          <w:sz w:val="22"/>
          <w:szCs w:val="22"/>
          <w:lang w:val="en-GB" w:bidi="en-US"/>
        </w:rPr>
        <w:t>The project will help to utilize the abundant scientific research production in two ways: first by giving the chance to the researchers to apply their research results, and second by providing a clear view of the technological need of the local industries so that the research and researchers priorities can be well identified. Another important objective of this project is to enhance the sector of innovation and technology transfer through</w:t>
      </w:r>
      <w:r w:rsidRPr="004A2619">
        <w:rPr>
          <w:rFonts w:asciiTheme="minorHAnsi" w:eastAsiaTheme="majorEastAsia" w:hAnsiTheme="minorHAnsi" w:cstheme="majorBidi"/>
          <w:b/>
          <w:sz w:val="22"/>
          <w:szCs w:val="22"/>
          <w:lang w:val="en-GB" w:bidi="en-US"/>
        </w:rPr>
        <w:t xml:space="preserve"> capacity building of staff</w:t>
      </w:r>
      <w:r w:rsidRPr="004A2619">
        <w:rPr>
          <w:rFonts w:asciiTheme="minorHAnsi" w:eastAsiaTheme="majorEastAsia" w:hAnsiTheme="minorHAnsi" w:cstheme="majorBidi"/>
          <w:sz w:val="22"/>
          <w:szCs w:val="22"/>
          <w:lang w:val="en-GB" w:bidi="en-US"/>
        </w:rPr>
        <w:t xml:space="preserve"> and </w:t>
      </w:r>
      <w:r w:rsidRPr="004A2619">
        <w:rPr>
          <w:rFonts w:asciiTheme="minorHAnsi" w:eastAsiaTheme="majorEastAsia" w:hAnsiTheme="minorHAnsi" w:cstheme="majorBidi"/>
          <w:b/>
          <w:sz w:val="22"/>
          <w:szCs w:val="22"/>
          <w:lang w:val="en-GB" w:bidi="en-US"/>
        </w:rPr>
        <w:t xml:space="preserve">raising the awareness </w:t>
      </w:r>
      <w:r w:rsidRPr="004A2619">
        <w:rPr>
          <w:rFonts w:asciiTheme="minorHAnsi" w:eastAsiaTheme="majorEastAsia" w:hAnsiTheme="minorHAnsi" w:cstheme="majorBidi"/>
          <w:sz w:val="22"/>
          <w:szCs w:val="22"/>
          <w:lang w:val="en-GB" w:bidi="en-US"/>
        </w:rPr>
        <w:t>of the innovation importance among the university’s researchers and the local businesses.</w:t>
      </w:r>
    </w:p>
    <w:p w:rsidR="002845E5" w:rsidRPr="004A2619" w:rsidRDefault="002845E5" w:rsidP="002845E5">
      <w:pPr>
        <w:pStyle w:val="NormalWeb"/>
        <w:jc w:val="both"/>
        <w:rPr>
          <w:rFonts w:asciiTheme="minorHAnsi" w:eastAsiaTheme="majorEastAsia" w:hAnsiTheme="minorHAnsi" w:cstheme="majorBidi"/>
          <w:sz w:val="22"/>
          <w:szCs w:val="22"/>
          <w:lang w:val="en-GB" w:bidi="en-US"/>
        </w:rPr>
      </w:pPr>
      <w:r w:rsidRPr="004A2619">
        <w:rPr>
          <w:rFonts w:asciiTheme="minorHAnsi" w:eastAsiaTheme="majorEastAsia" w:hAnsiTheme="minorHAnsi" w:cstheme="majorBidi"/>
          <w:sz w:val="22"/>
          <w:szCs w:val="22"/>
          <w:lang w:val="en-GB" w:bidi="en-US"/>
        </w:rPr>
        <w:t>The project aims and objectives will be achieved via establishing Centers for Transfer of Innovation (CTI) at selected Jordanian universities. The centers will help in the implanting and further development of the National Policy and Strategy for Science, Technology and Innovation which is the base for all currently ongoing and planned innovation support activities. INVENT project will enable the CTI to support reality-related introduction of research results into the educational processes and industrial application.</w:t>
      </w:r>
    </w:p>
    <w:p w:rsidR="002845E5" w:rsidRDefault="002845E5" w:rsidP="002845E5">
      <w:pPr>
        <w:pStyle w:val="NormalWeb"/>
        <w:jc w:val="both"/>
        <w:rPr>
          <w:rFonts w:asciiTheme="minorHAnsi" w:eastAsiaTheme="majorEastAsia" w:hAnsiTheme="minorHAnsi" w:cstheme="majorBidi"/>
          <w:sz w:val="22"/>
          <w:szCs w:val="22"/>
          <w:lang w:val="en-GB" w:bidi="en-US"/>
        </w:rPr>
      </w:pPr>
      <w:r w:rsidRPr="004A2619">
        <w:rPr>
          <w:rFonts w:asciiTheme="minorHAnsi" w:eastAsiaTheme="majorEastAsia" w:hAnsiTheme="minorHAnsi" w:cstheme="majorBidi"/>
          <w:sz w:val="22"/>
          <w:szCs w:val="22"/>
          <w:lang w:val="en-GB" w:bidi="en-US"/>
        </w:rPr>
        <w:t>The basic results of the project activities are the establishment of four Centers for transfer of innovation (CTI) at the Jordanian universities and other two at departments at non-academic organizations and institutions. Their activity is the provision of entrepreneurs with innovations for introduction in the process of production.</w:t>
      </w:r>
    </w:p>
    <w:p w:rsidR="002845E5" w:rsidRDefault="002845E5" w:rsidP="002845E5">
      <w:pPr>
        <w:pStyle w:val="NormalWeb"/>
        <w:jc w:val="both"/>
        <w:rPr>
          <w:rFonts w:asciiTheme="minorHAnsi" w:eastAsiaTheme="majorEastAsia" w:hAnsiTheme="minorHAnsi" w:cstheme="majorBidi"/>
          <w:sz w:val="22"/>
          <w:szCs w:val="22"/>
          <w:lang w:val="en-GB" w:bidi="en-US"/>
        </w:rPr>
      </w:pPr>
      <w:r>
        <w:rPr>
          <w:rFonts w:asciiTheme="minorHAnsi" w:eastAsiaTheme="majorEastAsia" w:hAnsiTheme="minorHAnsi" w:cstheme="majorBidi"/>
          <w:sz w:val="22"/>
          <w:szCs w:val="22"/>
          <w:lang w:val="en-GB" w:bidi="en-US"/>
        </w:rPr>
        <w:t>This document aims to give a general structure and contents of the training to be offered to CTIs staff participating to mobility.</w:t>
      </w:r>
    </w:p>
    <w:p w:rsidR="002845E5" w:rsidRPr="004A2619" w:rsidRDefault="002845E5" w:rsidP="002845E5">
      <w:pPr>
        <w:pStyle w:val="NormalWeb"/>
        <w:jc w:val="both"/>
        <w:rPr>
          <w:rFonts w:asciiTheme="minorHAnsi" w:eastAsiaTheme="majorEastAsia" w:hAnsiTheme="minorHAnsi" w:cstheme="majorBidi"/>
          <w:sz w:val="22"/>
          <w:szCs w:val="22"/>
          <w:lang w:val="en-GB" w:bidi="en-US"/>
        </w:rPr>
      </w:pPr>
    </w:p>
    <w:p w:rsidR="003E217D" w:rsidRDefault="00AE45E2" w:rsidP="001A1CC5">
      <w:pPr>
        <w:pStyle w:val="Heading1"/>
        <w:numPr>
          <w:ilvl w:val="0"/>
          <w:numId w:val="1"/>
        </w:numPr>
        <w:rPr>
          <w:sz w:val="28"/>
          <w:szCs w:val="28"/>
        </w:rPr>
      </w:pPr>
      <w:bookmarkStart w:id="2" w:name="_Toc468810264"/>
      <w:r>
        <w:rPr>
          <w:sz w:val="28"/>
          <w:szCs w:val="28"/>
        </w:rPr>
        <w:t>Executive summary</w:t>
      </w:r>
      <w:bookmarkEnd w:id="2"/>
    </w:p>
    <w:p w:rsidR="00CD344B" w:rsidRPr="00CD344B" w:rsidRDefault="00CD344B" w:rsidP="00CD344B">
      <w:pPr>
        <w:pStyle w:val="NormalWeb"/>
        <w:jc w:val="both"/>
        <w:rPr>
          <w:rFonts w:asciiTheme="minorHAnsi" w:eastAsiaTheme="majorEastAsia" w:hAnsiTheme="minorHAnsi" w:cstheme="majorBidi"/>
          <w:sz w:val="22"/>
          <w:szCs w:val="22"/>
          <w:lang w:val="en-GB" w:bidi="en-US"/>
        </w:rPr>
      </w:pPr>
      <w:r>
        <w:rPr>
          <w:rFonts w:asciiTheme="minorHAnsi" w:eastAsiaTheme="majorEastAsia" w:hAnsiTheme="minorHAnsi" w:cstheme="majorBidi"/>
          <w:sz w:val="22"/>
          <w:szCs w:val="22"/>
          <w:lang w:val="en-GB" w:bidi="en-US"/>
        </w:rPr>
        <w:t>Through the research activities undertaken in previous phases of the project,</w:t>
      </w:r>
      <w:r w:rsidRPr="00CD344B">
        <w:rPr>
          <w:rFonts w:asciiTheme="minorHAnsi" w:eastAsiaTheme="majorEastAsia" w:hAnsiTheme="minorHAnsi" w:cstheme="majorBidi"/>
          <w:sz w:val="22"/>
          <w:szCs w:val="22"/>
          <w:lang w:val="en-GB" w:bidi="en-US"/>
        </w:rPr>
        <w:t xml:space="preserve"> </w:t>
      </w:r>
      <w:r w:rsidR="003C53AB">
        <w:rPr>
          <w:rFonts w:asciiTheme="minorHAnsi" w:eastAsiaTheme="majorEastAsia" w:hAnsiTheme="minorHAnsi" w:cstheme="majorBidi"/>
          <w:sz w:val="22"/>
          <w:szCs w:val="22"/>
          <w:lang w:val="en-GB" w:bidi="en-US"/>
        </w:rPr>
        <w:t>INVENT project</w:t>
      </w:r>
      <w:r w:rsidRPr="00CD344B">
        <w:rPr>
          <w:rFonts w:asciiTheme="minorHAnsi" w:eastAsiaTheme="majorEastAsia" w:hAnsiTheme="minorHAnsi" w:cstheme="majorBidi"/>
          <w:sz w:val="22"/>
          <w:szCs w:val="22"/>
          <w:lang w:val="en-GB" w:bidi="en-US"/>
        </w:rPr>
        <w:t xml:space="preserve"> already </w:t>
      </w:r>
      <w:r w:rsidR="003C53AB">
        <w:rPr>
          <w:rFonts w:asciiTheme="minorHAnsi" w:eastAsiaTheme="majorEastAsia" w:hAnsiTheme="minorHAnsi" w:cstheme="majorBidi"/>
          <w:sz w:val="22"/>
          <w:szCs w:val="22"/>
          <w:lang w:val="en-GB" w:bidi="en-US"/>
        </w:rPr>
        <w:t>underlined</w:t>
      </w:r>
      <w:r w:rsidRPr="00CD344B">
        <w:rPr>
          <w:rFonts w:asciiTheme="minorHAnsi" w:eastAsiaTheme="majorEastAsia" w:hAnsiTheme="minorHAnsi" w:cstheme="majorBidi"/>
          <w:sz w:val="22"/>
          <w:szCs w:val="22"/>
          <w:lang w:val="en-GB" w:bidi="en-US"/>
        </w:rPr>
        <w:t xml:space="preserve"> the relevance </w:t>
      </w:r>
      <w:r>
        <w:rPr>
          <w:rFonts w:asciiTheme="minorHAnsi" w:eastAsiaTheme="majorEastAsia" w:hAnsiTheme="minorHAnsi" w:cstheme="majorBidi"/>
          <w:sz w:val="22"/>
          <w:szCs w:val="22"/>
          <w:lang w:val="en-GB" w:bidi="en-US"/>
        </w:rPr>
        <w:t>and importance of the</w:t>
      </w:r>
      <w:r w:rsidRPr="00CD344B">
        <w:rPr>
          <w:rFonts w:asciiTheme="minorHAnsi" w:eastAsiaTheme="majorEastAsia" w:hAnsiTheme="minorHAnsi" w:cstheme="majorBidi"/>
          <w:sz w:val="22"/>
          <w:szCs w:val="22"/>
          <w:lang w:val="en-GB" w:bidi="en-US"/>
        </w:rPr>
        <w:t xml:space="preserve"> organization of innovation </w:t>
      </w:r>
      <w:r w:rsidR="003C53AB">
        <w:rPr>
          <w:rFonts w:asciiTheme="minorHAnsi" w:eastAsiaTheme="majorEastAsia" w:hAnsiTheme="minorHAnsi" w:cstheme="majorBidi"/>
          <w:sz w:val="22"/>
          <w:szCs w:val="22"/>
          <w:lang w:val="en-GB" w:bidi="en-US"/>
        </w:rPr>
        <w:t>c</w:t>
      </w:r>
      <w:r w:rsidRPr="00CD344B">
        <w:rPr>
          <w:rFonts w:asciiTheme="minorHAnsi" w:eastAsiaTheme="majorEastAsia" w:hAnsiTheme="minorHAnsi" w:cstheme="majorBidi"/>
          <w:sz w:val="22"/>
          <w:szCs w:val="22"/>
          <w:lang w:val="en-GB" w:bidi="en-US"/>
        </w:rPr>
        <w:t xml:space="preserve">enters </w:t>
      </w:r>
      <w:r w:rsidR="003C53AB">
        <w:rPr>
          <w:rFonts w:asciiTheme="minorHAnsi" w:eastAsiaTheme="majorEastAsia" w:hAnsiTheme="minorHAnsi" w:cstheme="majorBidi"/>
          <w:sz w:val="22"/>
          <w:szCs w:val="22"/>
          <w:lang w:val="en-GB" w:bidi="en-US"/>
        </w:rPr>
        <w:t xml:space="preserve">called CTIs (Centres for the Transfer on Innovation), </w:t>
      </w:r>
      <w:r w:rsidRPr="00CD344B">
        <w:rPr>
          <w:rFonts w:asciiTheme="minorHAnsi" w:eastAsiaTheme="majorEastAsia" w:hAnsiTheme="minorHAnsi" w:cstheme="majorBidi"/>
          <w:sz w:val="22"/>
          <w:szCs w:val="22"/>
          <w:lang w:val="en-GB" w:bidi="en-US"/>
        </w:rPr>
        <w:t>similar to the Centers that exist in Europe</w:t>
      </w:r>
      <w:r w:rsidR="008E0DF9">
        <w:rPr>
          <w:rFonts w:asciiTheme="minorHAnsi" w:eastAsiaTheme="majorEastAsia" w:hAnsiTheme="minorHAnsi" w:cstheme="majorBidi"/>
          <w:sz w:val="22"/>
          <w:szCs w:val="22"/>
          <w:lang w:val="en-GB" w:bidi="en-US"/>
        </w:rPr>
        <w:t>,</w:t>
      </w:r>
      <w:r w:rsidR="003C53AB">
        <w:rPr>
          <w:rFonts w:asciiTheme="minorHAnsi" w:eastAsiaTheme="majorEastAsia" w:hAnsiTheme="minorHAnsi" w:cstheme="majorBidi"/>
          <w:sz w:val="22"/>
          <w:szCs w:val="22"/>
          <w:lang w:val="en-GB" w:bidi="en-US"/>
        </w:rPr>
        <w:t xml:space="preserve"> </w:t>
      </w:r>
      <w:r>
        <w:rPr>
          <w:rFonts w:asciiTheme="minorHAnsi" w:eastAsiaTheme="majorEastAsia" w:hAnsiTheme="minorHAnsi" w:cstheme="majorBidi"/>
          <w:sz w:val="22"/>
          <w:szCs w:val="22"/>
          <w:lang w:val="en-GB" w:bidi="en-US"/>
        </w:rPr>
        <w:t>within University structures or other bodies in the Jordanian territory</w:t>
      </w:r>
      <w:r w:rsidRPr="00CD344B">
        <w:rPr>
          <w:rFonts w:asciiTheme="minorHAnsi" w:eastAsiaTheme="majorEastAsia" w:hAnsiTheme="minorHAnsi" w:cstheme="majorBidi"/>
          <w:sz w:val="22"/>
          <w:szCs w:val="22"/>
          <w:lang w:val="en-GB" w:bidi="en-US"/>
        </w:rPr>
        <w:t xml:space="preserve">. However, Jordanians partners at that moment did not have not have enough experience in the establishment of such Centers. </w:t>
      </w:r>
    </w:p>
    <w:p w:rsidR="003C53AB" w:rsidRPr="00CD344B" w:rsidRDefault="003C53AB" w:rsidP="003C53AB">
      <w:pPr>
        <w:pStyle w:val="NormalWeb"/>
        <w:jc w:val="both"/>
        <w:rPr>
          <w:rFonts w:asciiTheme="minorHAnsi" w:eastAsiaTheme="majorEastAsia" w:hAnsiTheme="minorHAnsi" w:cstheme="majorBidi"/>
          <w:sz w:val="22"/>
          <w:szCs w:val="22"/>
          <w:lang w:val="en-GB" w:bidi="en-US"/>
        </w:rPr>
      </w:pPr>
      <w:r w:rsidRPr="00CD344B">
        <w:rPr>
          <w:rFonts w:asciiTheme="minorHAnsi" w:eastAsiaTheme="majorEastAsia" w:hAnsiTheme="minorHAnsi" w:cstheme="majorBidi"/>
          <w:sz w:val="22"/>
          <w:szCs w:val="22"/>
          <w:lang w:val="en-GB" w:bidi="en-US"/>
        </w:rPr>
        <w:t xml:space="preserve">Moreover, the international dimension that Universities in Jordan strongly promote as well as the need of changing the traditional functioning of the market and economy in Jordan, has led them to the </w:t>
      </w:r>
      <w:r w:rsidRPr="00CD344B">
        <w:rPr>
          <w:rFonts w:asciiTheme="minorHAnsi" w:eastAsiaTheme="majorEastAsia" w:hAnsiTheme="minorHAnsi" w:cstheme="majorBidi"/>
          <w:sz w:val="22"/>
          <w:szCs w:val="22"/>
          <w:lang w:val="en-GB" w:bidi="en-US"/>
        </w:rPr>
        <w:lastRenderedPageBreak/>
        <w:t>acknowledgment of the urgent need for the establishment and development of such facilities and building the capacities of internal staff.</w:t>
      </w:r>
    </w:p>
    <w:p w:rsidR="003C53AB" w:rsidRPr="00CD344B" w:rsidRDefault="003C53AB" w:rsidP="003C53AB">
      <w:pPr>
        <w:pStyle w:val="NormalWeb"/>
        <w:jc w:val="both"/>
        <w:rPr>
          <w:rFonts w:asciiTheme="minorHAnsi" w:eastAsiaTheme="majorEastAsia" w:hAnsiTheme="minorHAnsi" w:cstheme="majorBidi"/>
          <w:sz w:val="22"/>
          <w:szCs w:val="22"/>
          <w:lang w:val="en-GB" w:bidi="en-US"/>
        </w:rPr>
      </w:pPr>
      <w:r w:rsidRPr="00CD344B">
        <w:rPr>
          <w:rFonts w:asciiTheme="minorHAnsi" w:eastAsiaTheme="majorEastAsia" w:hAnsiTheme="minorHAnsi" w:cstheme="majorBidi"/>
          <w:sz w:val="22"/>
          <w:szCs w:val="22"/>
          <w:lang w:val="en-GB" w:bidi="en-US"/>
        </w:rPr>
        <w:t xml:space="preserve">Given that as a general context, the goal of this project activity was decided to be to learn from European experience of CTIs staff and other organizations. The objective </w:t>
      </w:r>
      <w:r>
        <w:rPr>
          <w:rFonts w:asciiTheme="minorHAnsi" w:eastAsiaTheme="majorEastAsia" w:hAnsiTheme="minorHAnsi" w:cstheme="majorBidi"/>
          <w:sz w:val="22"/>
          <w:szCs w:val="22"/>
          <w:lang w:val="en-GB" w:bidi="en-US"/>
        </w:rPr>
        <w:t xml:space="preserve">of this document </w:t>
      </w:r>
      <w:r w:rsidRPr="00CD344B">
        <w:rPr>
          <w:rFonts w:asciiTheme="minorHAnsi" w:eastAsiaTheme="majorEastAsia" w:hAnsiTheme="minorHAnsi" w:cstheme="majorBidi"/>
          <w:sz w:val="22"/>
          <w:szCs w:val="22"/>
          <w:lang w:val="en-GB" w:bidi="en-US"/>
        </w:rPr>
        <w:t xml:space="preserve">will be therefore to </w:t>
      </w:r>
      <w:r>
        <w:rPr>
          <w:rFonts w:asciiTheme="minorHAnsi" w:eastAsiaTheme="majorEastAsia" w:hAnsiTheme="minorHAnsi" w:cstheme="majorBidi"/>
          <w:sz w:val="22"/>
          <w:szCs w:val="22"/>
          <w:lang w:val="en-GB" w:bidi="en-US"/>
        </w:rPr>
        <w:t>complete the</w:t>
      </w:r>
      <w:r w:rsidRPr="00CD344B">
        <w:rPr>
          <w:rFonts w:asciiTheme="minorHAnsi" w:eastAsiaTheme="majorEastAsia" w:hAnsiTheme="minorHAnsi" w:cstheme="majorBidi"/>
          <w:sz w:val="22"/>
          <w:szCs w:val="22"/>
          <w:lang w:val="en-GB" w:bidi="en-US"/>
        </w:rPr>
        <w:t xml:space="preserve"> capacity building</w:t>
      </w:r>
      <w:r>
        <w:rPr>
          <w:rFonts w:asciiTheme="minorHAnsi" w:eastAsiaTheme="majorEastAsia" w:hAnsiTheme="minorHAnsi" w:cstheme="majorBidi"/>
          <w:sz w:val="22"/>
          <w:szCs w:val="22"/>
          <w:lang w:val="en-GB" w:bidi="en-US"/>
        </w:rPr>
        <w:t xml:space="preserve"> plan setting more precise contents of he training to be offered by EU partners for CTIs</w:t>
      </w:r>
      <w:r w:rsidRPr="00CD344B">
        <w:rPr>
          <w:rFonts w:asciiTheme="minorHAnsi" w:eastAsiaTheme="majorEastAsia" w:hAnsiTheme="minorHAnsi" w:cstheme="majorBidi"/>
          <w:sz w:val="22"/>
          <w:szCs w:val="22"/>
          <w:lang w:val="en-GB" w:bidi="en-US"/>
        </w:rPr>
        <w:t xml:space="preserve"> staff development in the field of innovation and entrepreneurship. </w:t>
      </w:r>
    </w:p>
    <w:p w:rsidR="00CD344B" w:rsidRPr="00CD344B" w:rsidRDefault="003C53AB" w:rsidP="002845E5">
      <w:pPr>
        <w:pStyle w:val="NormalWeb"/>
        <w:jc w:val="both"/>
        <w:rPr>
          <w:rFonts w:asciiTheme="minorHAnsi" w:eastAsiaTheme="majorEastAsia" w:hAnsiTheme="minorHAnsi" w:cstheme="majorBidi"/>
          <w:sz w:val="22"/>
          <w:szCs w:val="22"/>
          <w:lang w:val="en-GB" w:bidi="en-US"/>
        </w:rPr>
      </w:pPr>
      <w:r>
        <w:rPr>
          <w:rFonts w:asciiTheme="minorHAnsi" w:eastAsiaTheme="majorEastAsia" w:hAnsiTheme="minorHAnsi" w:cstheme="majorBidi"/>
          <w:sz w:val="22"/>
          <w:szCs w:val="22"/>
          <w:lang w:val="en-GB" w:bidi="en-US"/>
        </w:rPr>
        <w:t>The training of the CTIs staff</w:t>
      </w:r>
      <w:r w:rsidR="00CD344B" w:rsidRPr="00CD344B">
        <w:rPr>
          <w:rFonts w:asciiTheme="minorHAnsi" w:eastAsiaTheme="majorEastAsia" w:hAnsiTheme="minorHAnsi" w:cstheme="majorBidi"/>
          <w:sz w:val="22"/>
          <w:szCs w:val="22"/>
          <w:lang w:val="en-GB" w:bidi="en-US"/>
        </w:rPr>
        <w:t xml:space="preserve"> will be important </w:t>
      </w:r>
      <w:r>
        <w:rPr>
          <w:rFonts w:asciiTheme="minorHAnsi" w:eastAsiaTheme="majorEastAsia" w:hAnsiTheme="minorHAnsi" w:cstheme="majorBidi"/>
          <w:sz w:val="22"/>
          <w:szCs w:val="22"/>
          <w:lang w:val="en-GB" w:bidi="en-US"/>
        </w:rPr>
        <w:t>in order to</w:t>
      </w:r>
      <w:r w:rsidR="00CD344B" w:rsidRPr="00CD344B">
        <w:rPr>
          <w:rFonts w:asciiTheme="minorHAnsi" w:eastAsiaTheme="majorEastAsia" w:hAnsiTheme="minorHAnsi" w:cstheme="majorBidi"/>
          <w:sz w:val="22"/>
          <w:szCs w:val="22"/>
          <w:lang w:val="en-GB" w:bidi="en-US"/>
        </w:rPr>
        <w:t xml:space="preserve"> giv</w:t>
      </w:r>
      <w:r>
        <w:rPr>
          <w:rFonts w:asciiTheme="minorHAnsi" w:eastAsiaTheme="majorEastAsia" w:hAnsiTheme="minorHAnsi" w:cstheme="majorBidi"/>
          <w:sz w:val="22"/>
          <w:szCs w:val="22"/>
          <w:lang w:val="en-GB" w:bidi="en-US"/>
        </w:rPr>
        <w:t>e</w:t>
      </w:r>
      <w:r w:rsidR="00CD344B" w:rsidRPr="00CD344B">
        <w:rPr>
          <w:rFonts w:asciiTheme="minorHAnsi" w:eastAsiaTheme="majorEastAsia" w:hAnsiTheme="minorHAnsi" w:cstheme="majorBidi"/>
          <w:sz w:val="22"/>
          <w:szCs w:val="22"/>
          <w:lang w:val="en-GB" w:bidi="en-US"/>
        </w:rPr>
        <w:t xml:space="preserve"> them a precise representation of strategy, methodology, mechanism, form and means of innovation and training activities of the European Centers. </w:t>
      </w:r>
    </w:p>
    <w:p w:rsidR="002845E5" w:rsidRPr="002845E5" w:rsidRDefault="002845E5" w:rsidP="002845E5">
      <w:pPr>
        <w:pStyle w:val="NormalWeb"/>
        <w:jc w:val="both"/>
        <w:rPr>
          <w:rFonts w:asciiTheme="minorHAnsi" w:eastAsiaTheme="majorEastAsia" w:hAnsiTheme="minorHAnsi" w:cstheme="majorBidi"/>
          <w:sz w:val="22"/>
          <w:szCs w:val="22"/>
          <w:lang w:val="en-GB" w:bidi="en-US"/>
        </w:rPr>
      </w:pPr>
      <w:r w:rsidRPr="002845E5">
        <w:rPr>
          <w:rFonts w:asciiTheme="minorHAnsi" w:eastAsiaTheme="majorEastAsia" w:hAnsiTheme="minorHAnsi" w:cstheme="majorBidi"/>
          <w:sz w:val="22"/>
          <w:szCs w:val="22"/>
          <w:lang w:val="en-GB" w:bidi="en-US"/>
        </w:rPr>
        <w:t>CTIs staff participating to mobility visits will also act as ‘innovation ambassadors’, facilitating innovation transfer into local development programmes. The shared team of facilitators, trained through the project, will assist the technology transfer process from then onwards and establish a long lasting network of cooperation among the Mediterranean labs and institutions involved.</w:t>
      </w:r>
    </w:p>
    <w:p w:rsidR="00EB650F" w:rsidRPr="002845E5" w:rsidRDefault="00EB650F" w:rsidP="002845E5">
      <w:pPr>
        <w:pStyle w:val="NormalWeb"/>
        <w:jc w:val="both"/>
        <w:rPr>
          <w:rFonts w:asciiTheme="minorHAnsi" w:eastAsiaTheme="majorEastAsia" w:hAnsiTheme="minorHAnsi" w:cstheme="majorBidi"/>
          <w:sz w:val="22"/>
          <w:szCs w:val="22"/>
          <w:lang w:val="en-GB" w:bidi="en-US"/>
        </w:rPr>
      </w:pPr>
    </w:p>
    <w:p w:rsidR="003425F4" w:rsidRPr="004A2619" w:rsidRDefault="002845E5" w:rsidP="001A1CC5">
      <w:pPr>
        <w:pStyle w:val="Heading1"/>
        <w:numPr>
          <w:ilvl w:val="0"/>
          <w:numId w:val="1"/>
        </w:numPr>
        <w:rPr>
          <w:sz w:val="28"/>
          <w:szCs w:val="28"/>
        </w:rPr>
      </w:pPr>
      <w:bookmarkStart w:id="3" w:name="_Toc468810265"/>
      <w:r>
        <w:rPr>
          <w:sz w:val="28"/>
          <w:szCs w:val="28"/>
        </w:rPr>
        <w:t>Methodology applied</w:t>
      </w:r>
      <w:bookmarkEnd w:id="3"/>
    </w:p>
    <w:p w:rsidR="004750A4" w:rsidRPr="003442B9" w:rsidRDefault="004750A4" w:rsidP="004750A4">
      <w:pPr>
        <w:pStyle w:val="NormalWeb"/>
        <w:jc w:val="both"/>
        <w:rPr>
          <w:rFonts w:asciiTheme="minorHAnsi" w:hAnsiTheme="minorHAnsi" w:cstheme="minorHAnsi"/>
          <w:bCs/>
          <w:sz w:val="22"/>
          <w:szCs w:val="20"/>
          <w:lang w:val="en-GB"/>
        </w:rPr>
      </w:pPr>
      <w:r w:rsidRPr="003442B9">
        <w:rPr>
          <w:rFonts w:asciiTheme="minorHAnsi" w:hAnsiTheme="minorHAnsi" w:cstheme="minorHAnsi"/>
          <w:bCs/>
          <w:sz w:val="22"/>
          <w:szCs w:val="20"/>
          <w:lang w:val="en-GB"/>
        </w:rPr>
        <w:t>In order to define the training path to be followed by CTIs officers, ARCa, who was in charge of this activitiy, firstly contacted the MPCs for the list of units’ staff recruitment. At the same time, a questionnaire was designed in order to survey the competencies and expectations of the 16 units’ staff. Moreover another questionnaire template was designed addressed to the hosting European research and training institutions to highlight their main areas of expertise and cross this information with the requested expressed by the staff. Additional font of information was the needs research</w:t>
      </w:r>
      <w:r w:rsidR="002845E5" w:rsidRPr="003442B9">
        <w:rPr>
          <w:rFonts w:asciiTheme="minorHAnsi" w:hAnsiTheme="minorHAnsi" w:cstheme="minorHAnsi"/>
          <w:bCs/>
          <w:sz w:val="22"/>
          <w:szCs w:val="20"/>
          <w:lang w:val="en-GB"/>
        </w:rPr>
        <w:t xml:space="preserve"> </w:t>
      </w:r>
      <w:r w:rsidRPr="003442B9">
        <w:rPr>
          <w:rFonts w:asciiTheme="minorHAnsi" w:hAnsiTheme="minorHAnsi" w:cstheme="minorHAnsi"/>
          <w:bCs/>
          <w:sz w:val="22"/>
          <w:szCs w:val="20"/>
          <w:lang w:val="en-GB"/>
        </w:rPr>
        <w:t xml:space="preserve">realised in Jordan, interviewing Universities, bodies and stakeholders. </w:t>
      </w:r>
    </w:p>
    <w:p w:rsidR="002845E5" w:rsidRPr="003442B9" w:rsidRDefault="004750A4" w:rsidP="003442B9">
      <w:pPr>
        <w:jc w:val="both"/>
        <w:rPr>
          <w:rFonts w:asciiTheme="minorHAnsi" w:hAnsiTheme="minorHAnsi" w:cstheme="minorHAnsi"/>
          <w:bCs/>
          <w:szCs w:val="20"/>
          <w:lang w:val="en-GB"/>
        </w:rPr>
      </w:pPr>
      <w:r w:rsidRPr="003442B9">
        <w:rPr>
          <w:rFonts w:asciiTheme="minorHAnsi" w:hAnsiTheme="minorHAnsi" w:cstheme="minorHAnsi"/>
          <w:bCs/>
          <w:szCs w:val="20"/>
          <w:lang w:val="en-GB"/>
        </w:rPr>
        <w:t>The tra</w:t>
      </w:r>
      <w:r w:rsidR="002845E5" w:rsidRPr="003442B9">
        <w:rPr>
          <w:rFonts w:asciiTheme="minorHAnsi" w:hAnsiTheme="minorHAnsi" w:cstheme="minorHAnsi"/>
          <w:bCs/>
          <w:szCs w:val="20"/>
          <w:lang w:val="en-GB"/>
        </w:rPr>
        <w:t xml:space="preserve">ining needs </w:t>
      </w:r>
      <w:r w:rsidRPr="003442B9">
        <w:rPr>
          <w:rFonts w:asciiTheme="minorHAnsi" w:hAnsiTheme="minorHAnsi" w:cstheme="minorHAnsi"/>
          <w:bCs/>
          <w:szCs w:val="20"/>
          <w:lang w:val="en-GB"/>
        </w:rPr>
        <w:t xml:space="preserve">expressed were then </w:t>
      </w:r>
      <w:r w:rsidR="002845E5" w:rsidRPr="003442B9">
        <w:rPr>
          <w:rFonts w:asciiTheme="minorHAnsi" w:hAnsiTheme="minorHAnsi" w:cstheme="minorHAnsi"/>
          <w:bCs/>
          <w:szCs w:val="20"/>
          <w:lang w:val="en-GB"/>
        </w:rPr>
        <w:t>match</w:t>
      </w:r>
      <w:r w:rsidRPr="003442B9">
        <w:rPr>
          <w:rFonts w:asciiTheme="minorHAnsi" w:hAnsiTheme="minorHAnsi" w:cstheme="minorHAnsi"/>
          <w:bCs/>
          <w:szCs w:val="20"/>
          <w:lang w:val="en-GB"/>
        </w:rPr>
        <w:t>ed</w:t>
      </w:r>
      <w:r w:rsidR="003442B9" w:rsidRPr="003442B9">
        <w:rPr>
          <w:rFonts w:asciiTheme="minorHAnsi" w:hAnsiTheme="minorHAnsi" w:cstheme="minorHAnsi"/>
          <w:bCs/>
          <w:szCs w:val="20"/>
          <w:lang w:val="en-GB"/>
        </w:rPr>
        <w:t>, as said,</w:t>
      </w:r>
      <w:r w:rsidR="002845E5" w:rsidRPr="003442B9">
        <w:rPr>
          <w:rFonts w:asciiTheme="minorHAnsi" w:hAnsiTheme="minorHAnsi" w:cstheme="minorHAnsi"/>
          <w:bCs/>
          <w:szCs w:val="20"/>
          <w:lang w:val="en-GB"/>
        </w:rPr>
        <w:t xml:space="preserve"> with </w:t>
      </w:r>
      <w:r w:rsidRPr="003442B9">
        <w:rPr>
          <w:rFonts w:asciiTheme="minorHAnsi" w:hAnsiTheme="minorHAnsi" w:cstheme="minorHAnsi"/>
          <w:bCs/>
          <w:szCs w:val="20"/>
          <w:lang w:val="en-GB"/>
        </w:rPr>
        <w:t xml:space="preserve">the potential offer of the </w:t>
      </w:r>
      <w:r w:rsidR="002845E5" w:rsidRPr="003442B9">
        <w:rPr>
          <w:rFonts w:asciiTheme="minorHAnsi" w:hAnsiTheme="minorHAnsi" w:cstheme="minorHAnsi"/>
          <w:bCs/>
          <w:szCs w:val="20"/>
          <w:lang w:val="en-GB"/>
        </w:rPr>
        <w:t>host institutions</w:t>
      </w:r>
      <w:r w:rsidRPr="003442B9">
        <w:rPr>
          <w:rFonts w:asciiTheme="minorHAnsi" w:hAnsiTheme="minorHAnsi" w:cstheme="minorHAnsi"/>
          <w:bCs/>
          <w:szCs w:val="20"/>
          <w:lang w:val="en-GB"/>
        </w:rPr>
        <w:t>, namely:</w:t>
      </w:r>
    </w:p>
    <w:p w:rsidR="004750A4" w:rsidRPr="003442B9" w:rsidRDefault="004750A4" w:rsidP="001A1CC5">
      <w:pPr>
        <w:pStyle w:val="ListParagraph"/>
        <w:numPr>
          <w:ilvl w:val="0"/>
          <w:numId w:val="5"/>
        </w:numPr>
        <w:jc w:val="both"/>
        <w:rPr>
          <w:rFonts w:asciiTheme="minorHAnsi" w:hAnsiTheme="minorHAnsi" w:cstheme="minorHAnsi"/>
          <w:bCs/>
          <w:szCs w:val="20"/>
          <w:lang w:val="en-GB"/>
        </w:rPr>
      </w:pPr>
      <w:r w:rsidRPr="003442B9">
        <w:rPr>
          <w:rFonts w:asciiTheme="minorHAnsi" w:hAnsiTheme="minorHAnsi" w:cstheme="minorHAnsi"/>
          <w:bCs/>
          <w:szCs w:val="20"/>
          <w:lang w:val="en-GB"/>
        </w:rPr>
        <w:t>University of Deusto (Spain)</w:t>
      </w:r>
    </w:p>
    <w:p w:rsidR="004750A4" w:rsidRPr="003442B9" w:rsidRDefault="004750A4" w:rsidP="001A1CC5">
      <w:pPr>
        <w:pStyle w:val="ListParagraph"/>
        <w:numPr>
          <w:ilvl w:val="0"/>
          <w:numId w:val="5"/>
        </w:numPr>
        <w:jc w:val="both"/>
        <w:rPr>
          <w:rFonts w:asciiTheme="minorHAnsi" w:hAnsiTheme="minorHAnsi" w:cstheme="minorHAnsi"/>
          <w:bCs/>
          <w:szCs w:val="20"/>
          <w:lang w:val="it-IT"/>
        </w:rPr>
      </w:pPr>
      <w:r w:rsidRPr="003442B9">
        <w:rPr>
          <w:rFonts w:asciiTheme="minorHAnsi" w:hAnsiTheme="minorHAnsi" w:cstheme="minorHAnsi"/>
          <w:bCs/>
          <w:szCs w:val="20"/>
          <w:lang w:val="it-IT"/>
        </w:rPr>
        <w:t>Paulo &amp; Beatriz Consultores Associados, Lda (Portugal)</w:t>
      </w:r>
    </w:p>
    <w:p w:rsidR="004750A4" w:rsidRPr="003442B9" w:rsidRDefault="004750A4" w:rsidP="001A1CC5">
      <w:pPr>
        <w:pStyle w:val="ListParagraph"/>
        <w:numPr>
          <w:ilvl w:val="0"/>
          <w:numId w:val="5"/>
        </w:numPr>
        <w:jc w:val="both"/>
        <w:rPr>
          <w:rFonts w:asciiTheme="minorHAnsi" w:hAnsiTheme="minorHAnsi" w:cstheme="minorHAnsi"/>
          <w:bCs/>
          <w:szCs w:val="20"/>
          <w:lang w:val="en-GB"/>
        </w:rPr>
      </w:pPr>
      <w:r w:rsidRPr="003442B9">
        <w:rPr>
          <w:rFonts w:asciiTheme="minorHAnsi" w:hAnsiTheme="minorHAnsi" w:cstheme="minorHAnsi"/>
          <w:bCs/>
          <w:szCs w:val="20"/>
          <w:lang w:val="it-IT"/>
        </w:rPr>
        <w:t>Consorzio ARCA, Palermo (Italy)</w:t>
      </w:r>
    </w:p>
    <w:p w:rsidR="004750A4" w:rsidRPr="003442B9" w:rsidRDefault="004750A4" w:rsidP="001A1CC5">
      <w:pPr>
        <w:pStyle w:val="ListParagraph"/>
        <w:numPr>
          <w:ilvl w:val="0"/>
          <w:numId w:val="5"/>
        </w:numPr>
        <w:jc w:val="both"/>
        <w:rPr>
          <w:rFonts w:asciiTheme="minorHAnsi" w:hAnsiTheme="minorHAnsi" w:cstheme="minorHAnsi"/>
          <w:bCs/>
          <w:szCs w:val="20"/>
          <w:rtl/>
          <w:lang w:val="en-GB"/>
        </w:rPr>
      </w:pPr>
      <w:r w:rsidRPr="003442B9">
        <w:rPr>
          <w:rFonts w:asciiTheme="minorHAnsi" w:hAnsiTheme="minorHAnsi" w:cstheme="minorHAnsi"/>
          <w:bCs/>
          <w:szCs w:val="20"/>
          <w:lang w:val="en-GB"/>
        </w:rPr>
        <w:t>University of Cyprus, Nicosia (Cyprus)</w:t>
      </w:r>
    </w:p>
    <w:p w:rsidR="002845E5" w:rsidRPr="003442B9" w:rsidRDefault="002845E5" w:rsidP="004750A4">
      <w:pPr>
        <w:spacing w:after="0" w:line="240" w:lineRule="auto"/>
        <w:ind w:left="360"/>
        <w:jc w:val="both"/>
        <w:rPr>
          <w:rFonts w:asciiTheme="minorHAnsi" w:hAnsiTheme="minorHAnsi" w:cstheme="minorHAnsi"/>
          <w:bCs/>
          <w:szCs w:val="20"/>
          <w:lang w:val="en-GB"/>
        </w:rPr>
      </w:pPr>
    </w:p>
    <w:p w:rsidR="009E021C" w:rsidRPr="004A2619" w:rsidRDefault="009E021C" w:rsidP="009E021C">
      <w:pPr>
        <w:pStyle w:val="Heading2"/>
        <w:ind w:firstLine="360"/>
        <w:rPr>
          <w:rFonts w:asciiTheme="minorHAnsi" w:hAnsiTheme="minorHAnsi"/>
          <w:color w:val="244061" w:themeColor="accent1" w:themeShade="80"/>
          <w:sz w:val="22"/>
        </w:rPr>
      </w:pPr>
      <w:bookmarkStart w:id="4" w:name="_Toc468810266"/>
      <w:r w:rsidRPr="004A2619">
        <w:rPr>
          <w:rFonts w:asciiTheme="minorHAnsi" w:hAnsiTheme="minorHAnsi"/>
          <w:color w:val="244061" w:themeColor="accent1" w:themeShade="80"/>
          <w:sz w:val="22"/>
        </w:rPr>
        <w:t>III.1 Needs expressed during the survey phase</w:t>
      </w:r>
      <w:bookmarkEnd w:id="4"/>
    </w:p>
    <w:p w:rsidR="00B60627" w:rsidRDefault="00B60627" w:rsidP="009E021C">
      <w:pPr>
        <w:pStyle w:val="NormalWeb"/>
        <w:jc w:val="both"/>
        <w:rPr>
          <w:rFonts w:asciiTheme="minorHAnsi" w:eastAsiaTheme="majorEastAsia" w:hAnsiTheme="minorHAnsi" w:cstheme="majorBidi"/>
          <w:sz w:val="22"/>
          <w:lang w:val="en-GB" w:bidi="en-US"/>
        </w:rPr>
      </w:pPr>
      <w:r>
        <w:rPr>
          <w:rFonts w:asciiTheme="minorHAnsi" w:eastAsiaTheme="majorEastAsia" w:hAnsiTheme="minorHAnsi" w:cstheme="majorBidi"/>
          <w:sz w:val="22"/>
          <w:lang w:val="en-GB" w:bidi="en-US"/>
        </w:rPr>
        <w:t>Within WP1</w:t>
      </w:r>
      <w:r w:rsidRPr="00B60627">
        <w:rPr>
          <w:rFonts w:asciiTheme="minorHAnsi" w:eastAsiaTheme="majorEastAsia" w:hAnsiTheme="minorHAnsi" w:cstheme="majorBidi"/>
          <w:sz w:val="22"/>
          <w:lang w:val="en-GB" w:bidi="en-US"/>
        </w:rPr>
        <w:t xml:space="preserve"> </w:t>
      </w:r>
      <w:r w:rsidR="001E3702">
        <w:rPr>
          <w:rFonts w:asciiTheme="minorHAnsi" w:eastAsiaTheme="majorEastAsia" w:hAnsiTheme="minorHAnsi" w:cstheme="majorBidi"/>
          <w:sz w:val="22"/>
          <w:lang w:val="en-GB" w:bidi="en-US"/>
        </w:rPr>
        <w:t>t</w:t>
      </w:r>
      <w:r w:rsidRPr="00B60627">
        <w:rPr>
          <w:rFonts w:asciiTheme="minorHAnsi" w:eastAsiaTheme="majorEastAsia" w:hAnsiTheme="minorHAnsi" w:cstheme="majorBidi"/>
          <w:sz w:val="22"/>
          <w:lang w:val="en-GB" w:bidi="en-US"/>
        </w:rPr>
        <w:t>wo surveys were developed</w:t>
      </w:r>
      <w:r w:rsidR="001E3702">
        <w:rPr>
          <w:rFonts w:asciiTheme="minorHAnsi" w:eastAsiaTheme="majorEastAsia" w:hAnsiTheme="minorHAnsi" w:cstheme="majorBidi"/>
          <w:sz w:val="22"/>
          <w:lang w:val="en-GB" w:bidi="en-US"/>
        </w:rPr>
        <w:t>:</w:t>
      </w:r>
      <w:r w:rsidRPr="00B60627">
        <w:rPr>
          <w:rFonts w:asciiTheme="minorHAnsi" w:eastAsiaTheme="majorEastAsia" w:hAnsiTheme="minorHAnsi" w:cstheme="majorBidi"/>
          <w:sz w:val="22"/>
          <w:lang w:val="en-GB" w:bidi="en-US"/>
        </w:rPr>
        <w:t xml:space="preserve"> one for the industry, and the other for </w:t>
      </w:r>
      <w:r w:rsidR="001E3702">
        <w:rPr>
          <w:rFonts w:asciiTheme="minorHAnsi" w:eastAsiaTheme="majorEastAsia" w:hAnsiTheme="minorHAnsi" w:cstheme="majorBidi"/>
          <w:sz w:val="22"/>
          <w:lang w:val="en-GB" w:bidi="en-US"/>
        </w:rPr>
        <w:t xml:space="preserve">the </w:t>
      </w:r>
      <w:r w:rsidRPr="00B60627">
        <w:rPr>
          <w:rFonts w:asciiTheme="minorHAnsi" w:eastAsiaTheme="majorEastAsia" w:hAnsiTheme="minorHAnsi" w:cstheme="majorBidi"/>
          <w:sz w:val="22"/>
          <w:lang w:val="en-GB" w:bidi="en-US"/>
        </w:rPr>
        <w:t xml:space="preserve">academia. Both surveys focused on identifying the barriers between the industry and academia in Jordan in order to develop a mechanism to bridge the gap between academia and industry. More than 125 surveys for the </w:t>
      </w:r>
      <w:r w:rsidRPr="00B60627">
        <w:rPr>
          <w:rFonts w:asciiTheme="minorHAnsi" w:eastAsiaTheme="majorEastAsia" w:hAnsiTheme="minorHAnsi" w:cstheme="majorBidi"/>
          <w:sz w:val="22"/>
          <w:lang w:val="en-GB" w:bidi="en-US"/>
        </w:rPr>
        <w:lastRenderedPageBreak/>
        <w:t>different industrial sectors and more than 130 from different higher education Institutes (HEIs) in Jordan have been analyzed. The analysis of the data enable</w:t>
      </w:r>
      <w:r w:rsidR="001E3702">
        <w:rPr>
          <w:rFonts w:asciiTheme="minorHAnsi" w:eastAsiaTheme="majorEastAsia" w:hAnsiTheme="minorHAnsi" w:cstheme="majorBidi"/>
          <w:sz w:val="22"/>
          <w:lang w:val="en-GB" w:bidi="en-US"/>
        </w:rPr>
        <w:t>d</w:t>
      </w:r>
      <w:r w:rsidRPr="00B60627">
        <w:rPr>
          <w:rFonts w:asciiTheme="minorHAnsi" w:eastAsiaTheme="majorEastAsia" w:hAnsiTheme="minorHAnsi" w:cstheme="majorBidi"/>
          <w:sz w:val="22"/>
          <w:lang w:val="en-GB" w:bidi="en-US"/>
        </w:rPr>
        <w:t xml:space="preserve"> us </w:t>
      </w:r>
      <w:r w:rsidR="001E3702">
        <w:rPr>
          <w:rFonts w:asciiTheme="minorHAnsi" w:eastAsiaTheme="majorEastAsia" w:hAnsiTheme="minorHAnsi" w:cstheme="majorBidi"/>
          <w:sz w:val="22"/>
          <w:lang w:val="en-GB" w:bidi="en-US"/>
        </w:rPr>
        <w:t xml:space="preserve">to </w:t>
      </w:r>
      <w:r w:rsidRPr="00B60627">
        <w:rPr>
          <w:rFonts w:asciiTheme="minorHAnsi" w:eastAsiaTheme="majorEastAsia" w:hAnsiTheme="minorHAnsi" w:cstheme="majorBidi"/>
          <w:sz w:val="22"/>
          <w:lang w:val="en-GB" w:bidi="en-US"/>
        </w:rPr>
        <w:t>identify the local needs for training of the staff who will be working in the CTI</w:t>
      </w:r>
      <w:r w:rsidR="001E3702">
        <w:rPr>
          <w:rFonts w:asciiTheme="minorHAnsi" w:eastAsiaTheme="majorEastAsia" w:hAnsiTheme="minorHAnsi" w:cstheme="majorBidi"/>
          <w:sz w:val="22"/>
          <w:lang w:val="en-GB" w:bidi="en-US"/>
        </w:rPr>
        <w:t>s.</w:t>
      </w:r>
    </w:p>
    <w:p w:rsidR="009E021C" w:rsidRPr="004A2619" w:rsidRDefault="009E021C" w:rsidP="009E021C">
      <w:pPr>
        <w:pStyle w:val="NormalWeb"/>
        <w:jc w:val="both"/>
        <w:rPr>
          <w:rFonts w:asciiTheme="minorHAnsi" w:eastAsiaTheme="majorEastAsia" w:hAnsiTheme="minorHAnsi" w:cstheme="majorBidi"/>
          <w:sz w:val="22"/>
          <w:lang w:val="en-GB" w:bidi="en-US"/>
        </w:rPr>
      </w:pPr>
      <w:r w:rsidRPr="004A2619">
        <w:rPr>
          <w:rFonts w:asciiTheme="minorHAnsi" w:eastAsiaTheme="majorEastAsia" w:hAnsiTheme="minorHAnsi" w:cstheme="majorBidi"/>
          <w:sz w:val="22"/>
          <w:lang w:val="en-GB" w:bidi="en-US"/>
        </w:rPr>
        <w:t xml:space="preserve">We hereby list only those results which were useful for targeting the </w:t>
      </w:r>
      <w:r w:rsidR="001E3702">
        <w:rPr>
          <w:rFonts w:asciiTheme="minorHAnsi" w:eastAsiaTheme="majorEastAsia" w:hAnsiTheme="minorHAnsi" w:cstheme="majorBidi"/>
          <w:sz w:val="22"/>
          <w:lang w:val="en-GB" w:bidi="en-US"/>
        </w:rPr>
        <w:t xml:space="preserve">training </w:t>
      </w:r>
      <w:r w:rsidRPr="004A2619">
        <w:rPr>
          <w:rFonts w:asciiTheme="minorHAnsi" w:eastAsiaTheme="majorEastAsia" w:hAnsiTheme="minorHAnsi" w:cstheme="majorBidi"/>
          <w:sz w:val="22"/>
          <w:lang w:val="en-GB" w:bidi="en-US"/>
        </w:rPr>
        <w:t>plan:</w:t>
      </w:r>
    </w:p>
    <w:p w:rsidR="009E021C" w:rsidRPr="00C1636F" w:rsidRDefault="009E021C" w:rsidP="009E021C">
      <w:pPr>
        <w:pStyle w:val="NormalWeb"/>
        <w:jc w:val="both"/>
        <w:rPr>
          <w:rFonts w:asciiTheme="minorHAnsi" w:eastAsiaTheme="majorEastAsia" w:hAnsiTheme="minorHAnsi" w:cstheme="majorBidi"/>
          <w:sz w:val="20"/>
          <w:u w:val="single"/>
          <w:lang w:val="en-GB" w:bidi="en-US"/>
        </w:rPr>
      </w:pPr>
      <w:r w:rsidRPr="00C1636F">
        <w:rPr>
          <w:rFonts w:asciiTheme="minorHAnsi" w:eastAsiaTheme="majorEastAsia" w:hAnsiTheme="minorHAnsi" w:cstheme="majorBidi"/>
          <w:sz w:val="20"/>
          <w:u w:val="single"/>
          <w:lang w:val="en-GB" w:bidi="en-US"/>
        </w:rPr>
        <w:t xml:space="preserve">From the Faculty Members Survey </w:t>
      </w:r>
    </w:p>
    <w:p w:rsidR="009E021C" w:rsidRPr="00C1636F" w:rsidRDefault="009E021C" w:rsidP="001E3702">
      <w:pPr>
        <w:pStyle w:val="NoSpacing"/>
        <w:jc w:val="both"/>
        <w:rPr>
          <w:rFonts w:eastAsiaTheme="majorEastAsia"/>
          <w:sz w:val="20"/>
          <w:lang w:val="en-GB" w:bidi="en-US"/>
        </w:rPr>
      </w:pPr>
      <w:r w:rsidRPr="00C1636F">
        <w:rPr>
          <w:rFonts w:eastAsiaTheme="majorEastAsia"/>
          <w:b/>
          <w:sz w:val="20"/>
          <w:lang w:val="en-GB" w:bidi="en-US"/>
        </w:rPr>
        <w:t xml:space="preserve">4. </w:t>
      </w:r>
      <w:r w:rsidRPr="00C1636F">
        <w:rPr>
          <w:rFonts w:eastAsiaTheme="majorEastAsia"/>
          <w:sz w:val="20"/>
          <w:lang w:val="en-GB" w:bidi="en-US"/>
        </w:rPr>
        <w:t xml:space="preserve">The reasons for the un-satisfying collaboration were shortage of the fund (38%), difficulties in dealing with the industrial partner’s management (25%), lack of productive communication (22%) and different priorities (16%). </w:t>
      </w:r>
    </w:p>
    <w:p w:rsidR="009E021C" w:rsidRPr="00C1636F" w:rsidRDefault="009E021C" w:rsidP="001E3702">
      <w:pPr>
        <w:pStyle w:val="NoSpacing"/>
        <w:jc w:val="both"/>
        <w:rPr>
          <w:rFonts w:eastAsiaTheme="majorEastAsia"/>
          <w:sz w:val="20"/>
          <w:lang w:val="en-GB" w:bidi="en-US"/>
        </w:rPr>
      </w:pPr>
      <w:r w:rsidRPr="00C1636F">
        <w:rPr>
          <w:rFonts w:eastAsiaTheme="majorEastAsia"/>
          <w:b/>
          <w:sz w:val="20"/>
          <w:lang w:val="en-GB" w:bidi="en-US"/>
        </w:rPr>
        <w:t>6.</w:t>
      </w:r>
      <w:r w:rsidRPr="00C1636F">
        <w:rPr>
          <w:rFonts w:eastAsiaTheme="majorEastAsia"/>
          <w:sz w:val="20"/>
          <w:lang w:val="en-GB" w:bidi="en-US"/>
        </w:rPr>
        <w:t xml:space="preserve"> Top 5 reasons why researchers get involved in joint projects with the industry are: getting funding (25%), acquiring practical knowledge (22%), having a field to test theories (20%), student internships (18%), and obtaining patentable innovations and business opportunities (15%). </w:t>
      </w:r>
    </w:p>
    <w:p w:rsidR="009E021C" w:rsidRPr="00C1636F" w:rsidRDefault="009E021C" w:rsidP="001E3702">
      <w:pPr>
        <w:pStyle w:val="NoSpacing"/>
        <w:jc w:val="both"/>
        <w:rPr>
          <w:rFonts w:eastAsiaTheme="majorEastAsia"/>
          <w:sz w:val="20"/>
          <w:lang w:val="en-GB" w:bidi="en-US"/>
        </w:rPr>
      </w:pPr>
      <w:r w:rsidRPr="00C1636F">
        <w:rPr>
          <w:rFonts w:eastAsiaTheme="majorEastAsia"/>
          <w:b/>
          <w:sz w:val="20"/>
          <w:lang w:val="en-GB" w:bidi="en-US"/>
        </w:rPr>
        <w:t>8.</w:t>
      </w:r>
      <w:r w:rsidRPr="00C1636F">
        <w:rPr>
          <w:rFonts w:eastAsiaTheme="majorEastAsia"/>
          <w:sz w:val="20"/>
          <w:lang w:val="en-GB" w:bidi="en-US"/>
        </w:rPr>
        <w:t xml:space="preserve"> About 84% indicated that they would support their university decision to establish a specialized center as a liaison between faculty members and the industry. </w:t>
      </w:r>
    </w:p>
    <w:p w:rsidR="009E021C" w:rsidRPr="00C1636F" w:rsidRDefault="009E021C" w:rsidP="001E3702">
      <w:pPr>
        <w:pStyle w:val="NoSpacing"/>
        <w:jc w:val="both"/>
        <w:rPr>
          <w:rFonts w:eastAsiaTheme="majorEastAsia"/>
          <w:sz w:val="20"/>
          <w:lang w:val="en-GB" w:bidi="en-US"/>
        </w:rPr>
      </w:pPr>
      <w:r w:rsidRPr="00C1636F">
        <w:rPr>
          <w:rFonts w:eastAsiaTheme="majorEastAsia"/>
          <w:b/>
          <w:sz w:val="20"/>
          <w:lang w:val="en-GB" w:bidi="en-US"/>
        </w:rPr>
        <w:t xml:space="preserve">9. </w:t>
      </w:r>
      <w:r w:rsidRPr="00C1636F">
        <w:rPr>
          <w:rFonts w:eastAsiaTheme="majorEastAsia"/>
          <w:sz w:val="20"/>
          <w:lang w:val="en-GB" w:bidi="en-US"/>
        </w:rPr>
        <w:t xml:space="preserve">Among the factors preventing faculty members from undertaking industrial projects are: high teaching and administrative load (more than 50% agreed); the lack of labs in the industry (more than 50% agreed); the geographical location (about 50% agreed); the absence of clear procedure for the collaboration with the industry (more than 60% agreed); industrial collaboration is not considered a part of the duties (more than 65% agreed); and the lack of confidence to undertake industrial projects (55% agreed). </w:t>
      </w:r>
    </w:p>
    <w:p w:rsidR="009E021C" w:rsidRPr="00C1636F" w:rsidRDefault="009E021C" w:rsidP="009E021C">
      <w:pPr>
        <w:pStyle w:val="NormalWeb"/>
        <w:jc w:val="both"/>
        <w:rPr>
          <w:rFonts w:asciiTheme="minorHAnsi" w:eastAsiaTheme="majorEastAsia" w:hAnsiTheme="minorHAnsi" w:cstheme="majorBidi"/>
          <w:sz w:val="20"/>
          <w:u w:val="single"/>
          <w:lang w:val="en-GB" w:bidi="en-US"/>
        </w:rPr>
      </w:pPr>
      <w:r w:rsidRPr="00C1636F">
        <w:rPr>
          <w:rFonts w:asciiTheme="minorHAnsi" w:eastAsiaTheme="majorEastAsia" w:hAnsiTheme="minorHAnsi" w:cstheme="majorBidi"/>
          <w:sz w:val="20"/>
          <w:u w:val="single"/>
          <w:lang w:val="en-GB" w:bidi="en-US"/>
        </w:rPr>
        <w:t xml:space="preserve">From the Industrial Survey </w:t>
      </w:r>
    </w:p>
    <w:p w:rsidR="009E021C" w:rsidRPr="00C1636F" w:rsidRDefault="009E021C" w:rsidP="001E3702">
      <w:pPr>
        <w:pStyle w:val="NoSpacing"/>
        <w:jc w:val="both"/>
        <w:rPr>
          <w:rFonts w:eastAsiaTheme="majorEastAsia"/>
          <w:sz w:val="20"/>
          <w:lang w:val="en-GB" w:bidi="en-US"/>
        </w:rPr>
      </w:pPr>
      <w:r w:rsidRPr="00C1636F">
        <w:rPr>
          <w:rFonts w:eastAsiaTheme="majorEastAsia"/>
          <w:b/>
          <w:sz w:val="20"/>
          <w:lang w:val="en-GB" w:bidi="en-US"/>
        </w:rPr>
        <w:t xml:space="preserve">4. </w:t>
      </w:r>
      <w:r w:rsidRPr="00C1636F">
        <w:rPr>
          <w:rFonts w:eastAsiaTheme="majorEastAsia"/>
          <w:sz w:val="20"/>
          <w:lang w:val="en-GB" w:bidi="en-US"/>
        </w:rPr>
        <w:t xml:space="preserve">Most of the collaboration projects with universities were through students’ training (49%); and graduation or thesis projects (17%). </w:t>
      </w:r>
    </w:p>
    <w:p w:rsidR="009E021C" w:rsidRPr="00C1636F" w:rsidRDefault="009E021C" w:rsidP="001E3702">
      <w:pPr>
        <w:pStyle w:val="NoSpacing"/>
        <w:jc w:val="both"/>
        <w:rPr>
          <w:rFonts w:eastAsiaTheme="majorEastAsia"/>
          <w:sz w:val="20"/>
          <w:lang w:val="en-GB" w:bidi="en-US"/>
        </w:rPr>
      </w:pPr>
      <w:r w:rsidRPr="00C1636F">
        <w:rPr>
          <w:rFonts w:eastAsiaTheme="majorEastAsia"/>
          <w:b/>
          <w:sz w:val="20"/>
          <w:lang w:val="en-GB" w:bidi="en-US"/>
        </w:rPr>
        <w:t xml:space="preserve">6. </w:t>
      </w:r>
      <w:r w:rsidRPr="00C1636F">
        <w:rPr>
          <w:rFonts w:eastAsiaTheme="majorEastAsia"/>
          <w:sz w:val="20"/>
          <w:lang w:val="en-GB" w:bidi="en-US"/>
        </w:rPr>
        <w:t xml:space="preserve">About half of the participants indicated that their experience with collaboration projects with universities was successful. </w:t>
      </w:r>
    </w:p>
    <w:p w:rsidR="009E021C" w:rsidRPr="00C1636F" w:rsidRDefault="009E021C" w:rsidP="001E3702">
      <w:pPr>
        <w:pStyle w:val="NoSpacing"/>
        <w:jc w:val="both"/>
        <w:rPr>
          <w:rFonts w:eastAsiaTheme="majorEastAsia"/>
          <w:sz w:val="20"/>
          <w:lang w:val="en-GB" w:bidi="en-US"/>
        </w:rPr>
      </w:pPr>
      <w:r w:rsidRPr="00C1636F">
        <w:rPr>
          <w:rFonts w:eastAsiaTheme="majorEastAsia"/>
          <w:b/>
          <w:sz w:val="20"/>
          <w:lang w:val="en-GB" w:bidi="en-US"/>
        </w:rPr>
        <w:t xml:space="preserve">7. </w:t>
      </w:r>
      <w:r w:rsidRPr="00C1636F">
        <w:rPr>
          <w:rFonts w:eastAsiaTheme="majorEastAsia"/>
          <w:sz w:val="20"/>
          <w:lang w:val="en-GB" w:bidi="en-US"/>
        </w:rPr>
        <w:t xml:space="preserve">Among the reasons for unsuccessful collaboration are: difficulty in dealing with university administration (31%); different priorities (31%); and lack of communication (19%). </w:t>
      </w:r>
    </w:p>
    <w:p w:rsidR="009E021C" w:rsidRPr="00C1636F" w:rsidRDefault="009E021C" w:rsidP="001E3702">
      <w:pPr>
        <w:pStyle w:val="NoSpacing"/>
        <w:jc w:val="both"/>
        <w:rPr>
          <w:rFonts w:eastAsiaTheme="majorEastAsia"/>
          <w:sz w:val="20"/>
          <w:lang w:val="en-GB" w:bidi="en-US"/>
        </w:rPr>
      </w:pPr>
      <w:r w:rsidRPr="00C1636F">
        <w:rPr>
          <w:rFonts w:eastAsiaTheme="majorEastAsia"/>
          <w:b/>
          <w:sz w:val="20"/>
          <w:lang w:val="en-GB" w:bidi="en-US"/>
        </w:rPr>
        <w:t xml:space="preserve">8. </w:t>
      </w:r>
      <w:r w:rsidRPr="00C1636F">
        <w:rPr>
          <w:rFonts w:eastAsiaTheme="majorEastAsia"/>
          <w:sz w:val="20"/>
          <w:lang w:val="en-GB" w:bidi="en-US"/>
        </w:rPr>
        <w:t xml:space="preserve">About 70% of the direct impact on the companies of the collaboration with universities were either developing new products or improving current products. </w:t>
      </w:r>
    </w:p>
    <w:p w:rsidR="009E021C" w:rsidRPr="00C1636F" w:rsidRDefault="009E021C" w:rsidP="001E3702">
      <w:pPr>
        <w:pStyle w:val="NoSpacing"/>
        <w:jc w:val="both"/>
        <w:rPr>
          <w:rFonts w:eastAsiaTheme="majorEastAsia"/>
          <w:sz w:val="20"/>
          <w:lang w:val="en-GB" w:bidi="en-US"/>
        </w:rPr>
      </w:pPr>
      <w:r w:rsidRPr="00C1636F">
        <w:rPr>
          <w:rFonts w:eastAsiaTheme="majorEastAsia"/>
          <w:b/>
          <w:sz w:val="20"/>
          <w:lang w:val="en-GB" w:bidi="en-US"/>
        </w:rPr>
        <w:t xml:space="preserve">10. </w:t>
      </w:r>
      <w:r w:rsidRPr="00C1636F">
        <w:rPr>
          <w:rFonts w:eastAsiaTheme="majorEastAsia"/>
          <w:sz w:val="20"/>
          <w:lang w:val="en-GB" w:bidi="en-US"/>
        </w:rPr>
        <w:t xml:space="preserve">According to the participants, among the best ways to establish a partnership with universities are: meetings with faculty members (27%); support applied research (14%); and consultations (27%). </w:t>
      </w:r>
    </w:p>
    <w:p w:rsidR="009E021C" w:rsidRPr="00C1636F" w:rsidRDefault="009E021C" w:rsidP="001E3702">
      <w:pPr>
        <w:pStyle w:val="NoSpacing"/>
        <w:jc w:val="both"/>
        <w:rPr>
          <w:rFonts w:eastAsiaTheme="majorEastAsia"/>
          <w:sz w:val="20"/>
          <w:lang w:val="en-GB" w:bidi="en-US"/>
        </w:rPr>
      </w:pPr>
      <w:r w:rsidRPr="00C1636F">
        <w:rPr>
          <w:rFonts w:eastAsiaTheme="majorEastAsia"/>
          <w:b/>
          <w:sz w:val="20"/>
          <w:lang w:val="en-GB" w:bidi="en-US"/>
        </w:rPr>
        <w:t xml:space="preserve">12. </w:t>
      </w:r>
      <w:r w:rsidRPr="00C1636F">
        <w:rPr>
          <w:rFonts w:eastAsiaTheme="majorEastAsia"/>
          <w:sz w:val="20"/>
          <w:lang w:val="en-GB" w:bidi="en-US"/>
        </w:rPr>
        <w:t xml:space="preserve">According to the participants, the services needed by the industry from the Technology Transer Offices (TTOs) are: Awareness of modern technologies (24%); applied research to develop/upgrade products (23%); and connection with other companies (17%). </w:t>
      </w:r>
    </w:p>
    <w:p w:rsidR="009E021C" w:rsidRPr="00C1636F" w:rsidRDefault="009E021C" w:rsidP="001E3702">
      <w:pPr>
        <w:pStyle w:val="NoSpacing"/>
        <w:jc w:val="both"/>
        <w:rPr>
          <w:rFonts w:eastAsiaTheme="majorEastAsia"/>
          <w:sz w:val="20"/>
          <w:lang w:val="en-GB" w:bidi="en-US"/>
        </w:rPr>
      </w:pPr>
      <w:r w:rsidRPr="00C1636F">
        <w:rPr>
          <w:rFonts w:eastAsiaTheme="majorEastAsia"/>
          <w:b/>
          <w:sz w:val="20"/>
          <w:lang w:val="en-GB" w:bidi="en-US"/>
        </w:rPr>
        <w:t>13.</w:t>
      </w:r>
      <w:r w:rsidRPr="00C1636F">
        <w:rPr>
          <w:rFonts w:eastAsiaTheme="majorEastAsia"/>
          <w:sz w:val="20"/>
          <w:lang w:val="en-GB" w:bidi="en-US"/>
        </w:rPr>
        <w:t xml:space="preserve"> According to the participants, factors to promote innovation and industrial inventions are: Establishment of Technology Transfer (TT) centers (30%); improving communication and building trust (23%); and improvement of mechanisms to promote applied research outcomes at universities. </w:t>
      </w:r>
    </w:p>
    <w:p w:rsidR="002933C7" w:rsidRDefault="002933C7" w:rsidP="004958A6">
      <w:pPr>
        <w:spacing w:line="240" w:lineRule="auto"/>
        <w:jc w:val="both"/>
        <w:rPr>
          <w:rFonts w:asciiTheme="minorHAnsi" w:eastAsiaTheme="majorEastAsia" w:hAnsiTheme="minorHAnsi" w:cstheme="majorBidi"/>
          <w:sz w:val="20"/>
          <w:lang w:val="en-GB" w:bidi="en-US"/>
        </w:rPr>
      </w:pPr>
    </w:p>
    <w:p w:rsidR="00B60A4D" w:rsidRPr="00C1636F" w:rsidRDefault="00B60A4D" w:rsidP="004958A6">
      <w:pPr>
        <w:spacing w:line="240" w:lineRule="auto"/>
        <w:jc w:val="both"/>
        <w:rPr>
          <w:rFonts w:asciiTheme="minorHAnsi" w:eastAsiaTheme="majorEastAsia" w:hAnsiTheme="minorHAnsi" w:cstheme="majorBidi"/>
          <w:sz w:val="20"/>
          <w:lang w:val="en-GB" w:bidi="en-US"/>
        </w:rPr>
      </w:pPr>
    </w:p>
    <w:p w:rsidR="004958A6" w:rsidRPr="00AE1F93" w:rsidRDefault="004958A6" w:rsidP="004958A6">
      <w:pPr>
        <w:spacing w:line="240" w:lineRule="auto"/>
        <w:jc w:val="both"/>
        <w:rPr>
          <w:rFonts w:asciiTheme="minorHAnsi" w:eastAsiaTheme="majorEastAsia" w:hAnsiTheme="minorHAnsi" w:cstheme="majorBidi"/>
          <w:lang w:val="en-GB" w:bidi="en-US"/>
        </w:rPr>
      </w:pPr>
      <w:r>
        <w:rPr>
          <w:rFonts w:asciiTheme="minorHAnsi" w:eastAsiaTheme="majorEastAsia" w:hAnsiTheme="minorHAnsi" w:cstheme="majorBidi"/>
          <w:lang w:val="en-GB" w:bidi="en-US"/>
        </w:rPr>
        <w:t>Considering the above conclusions,</w:t>
      </w:r>
      <w:r w:rsidR="00AE1F93">
        <w:rPr>
          <w:rFonts w:asciiTheme="minorHAnsi" w:eastAsiaTheme="majorEastAsia" w:hAnsiTheme="minorHAnsi" w:cstheme="majorBidi"/>
          <w:lang w:val="en-GB" w:bidi="en-US"/>
        </w:rPr>
        <w:t xml:space="preserve"> the contents of the training</w:t>
      </w:r>
      <w:r w:rsidRPr="004A2619">
        <w:rPr>
          <w:rFonts w:asciiTheme="minorHAnsi" w:eastAsiaTheme="majorEastAsia" w:hAnsiTheme="minorHAnsi" w:cstheme="majorBidi"/>
          <w:lang w:val="en-GB" w:bidi="en-US"/>
        </w:rPr>
        <w:t xml:space="preserve"> will be specifically designed to try to respond to the needs expressed in the research phase. The table below summarises the main contents proposed through crossing the selected needs:</w:t>
      </w:r>
    </w:p>
    <w:tbl>
      <w:tblPr>
        <w:tblStyle w:val="TableGrid"/>
        <w:tblW w:w="0" w:type="auto"/>
        <w:jc w:val="center"/>
        <w:tblLook w:val="04A0" w:firstRow="1" w:lastRow="0" w:firstColumn="1" w:lastColumn="0" w:noHBand="0" w:noVBand="1"/>
      </w:tblPr>
      <w:tblGrid>
        <w:gridCol w:w="5278"/>
        <w:gridCol w:w="3863"/>
      </w:tblGrid>
      <w:tr w:rsidR="004958A6" w:rsidRPr="004A2619" w:rsidTr="00AE1F93">
        <w:trPr>
          <w:jc w:val="center"/>
        </w:trPr>
        <w:tc>
          <w:tcPr>
            <w:tcW w:w="5278" w:type="dxa"/>
          </w:tcPr>
          <w:p w:rsidR="004958A6" w:rsidRPr="004A2619" w:rsidRDefault="004958A6" w:rsidP="004958A6">
            <w:pPr>
              <w:pStyle w:val="NoSpacing"/>
              <w:rPr>
                <w:rFonts w:cs="Times New Roman"/>
                <w:b/>
              </w:rPr>
            </w:pPr>
            <w:r w:rsidRPr="004A2619">
              <w:rPr>
                <w:rFonts w:cs="Times New Roman"/>
                <w:b/>
              </w:rPr>
              <w:lastRenderedPageBreak/>
              <w:t xml:space="preserve">Research results by faculty members </w:t>
            </w:r>
          </w:p>
          <w:p w:rsidR="004958A6" w:rsidRPr="004A2619" w:rsidRDefault="004958A6" w:rsidP="004958A6">
            <w:pPr>
              <w:pStyle w:val="NoSpacing"/>
              <w:rPr>
                <w:rFonts w:cs="Times New Roman"/>
                <w:b/>
              </w:rPr>
            </w:pPr>
          </w:p>
        </w:tc>
        <w:tc>
          <w:tcPr>
            <w:tcW w:w="3863" w:type="dxa"/>
          </w:tcPr>
          <w:p w:rsidR="004958A6" w:rsidRPr="004A2619" w:rsidRDefault="004958A6" w:rsidP="004958A6">
            <w:pPr>
              <w:pStyle w:val="NoSpacing"/>
              <w:rPr>
                <w:rFonts w:cs="Times New Roman"/>
                <w:b/>
              </w:rPr>
            </w:pPr>
            <w:r>
              <w:rPr>
                <w:rFonts w:cs="Times New Roman"/>
                <w:b/>
              </w:rPr>
              <w:t>Training c</w:t>
            </w:r>
            <w:r w:rsidRPr="004A2619">
              <w:rPr>
                <w:rFonts w:cs="Times New Roman"/>
                <w:b/>
              </w:rPr>
              <w:t>ontents</w:t>
            </w:r>
          </w:p>
        </w:tc>
      </w:tr>
      <w:tr w:rsidR="004958A6" w:rsidRPr="004A2619" w:rsidTr="00AE1F93">
        <w:trPr>
          <w:jc w:val="center"/>
        </w:trPr>
        <w:tc>
          <w:tcPr>
            <w:tcW w:w="5278" w:type="dxa"/>
          </w:tcPr>
          <w:p w:rsidR="004958A6" w:rsidRPr="00B60A4D" w:rsidRDefault="004958A6" w:rsidP="004958A6">
            <w:pPr>
              <w:pStyle w:val="NoSpacing"/>
              <w:rPr>
                <w:rFonts w:eastAsiaTheme="majorEastAsia" w:cs="Times New Roman"/>
                <w:sz w:val="20"/>
                <w:lang w:val="en-GB" w:bidi="en-US"/>
              </w:rPr>
            </w:pPr>
            <w:r w:rsidRPr="00B60A4D">
              <w:rPr>
                <w:rFonts w:eastAsiaTheme="majorEastAsia" w:cs="Times New Roman"/>
                <w:sz w:val="20"/>
                <w:lang w:val="en-GB" w:bidi="en-US"/>
              </w:rPr>
              <w:t xml:space="preserve">4. The reasons for the unsatisfying collaboration were shortage of the fund (38%), difficulties in dealing with the industrial partner’s management (25%), lack of productive communication (22%) and different priorities (16%). </w:t>
            </w:r>
          </w:p>
        </w:tc>
        <w:tc>
          <w:tcPr>
            <w:tcW w:w="3863" w:type="dxa"/>
          </w:tcPr>
          <w:p w:rsidR="004958A6" w:rsidRPr="004A2619" w:rsidRDefault="004958A6" w:rsidP="004958A6">
            <w:pPr>
              <w:pStyle w:val="NoSpacing"/>
              <w:rPr>
                <w:rFonts w:cs="Times New Roman"/>
                <w:lang w:val="en-GB"/>
              </w:rPr>
            </w:pPr>
            <w:r w:rsidRPr="004A2619">
              <w:rPr>
                <w:rFonts w:cs="Times New Roman"/>
                <w:lang w:val="en-GB"/>
              </w:rPr>
              <w:t>- Fundraising</w:t>
            </w:r>
          </w:p>
          <w:p w:rsidR="004958A6" w:rsidRPr="004A2619" w:rsidRDefault="004958A6" w:rsidP="004958A6">
            <w:pPr>
              <w:pStyle w:val="NoSpacing"/>
              <w:rPr>
                <w:rFonts w:cs="Times New Roman"/>
                <w:lang w:val="en-GB"/>
              </w:rPr>
            </w:pPr>
            <w:r w:rsidRPr="004A2619">
              <w:rPr>
                <w:rFonts w:cs="Times New Roman"/>
                <w:lang w:val="en-GB"/>
              </w:rPr>
              <w:t>- Networking methodologies</w:t>
            </w:r>
          </w:p>
          <w:p w:rsidR="004958A6" w:rsidRPr="004A2619" w:rsidRDefault="004958A6" w:rsidP="004958A6">
            <w:pPr>
              <w:pStyle w:val="NoSpacing"/>
              <w:rPr>
                <w:rFonts w:cs="Times New Roman"/>
                <w:lang w:val="en-GB"/>
              </w:rPr>
            </w:pPr>
            <w:r w:rsidRPr="004A2619">
              <w:rPr>
                <w:rFonts w:cs="Times New Roman"/>
                <w:lang w:val="en-GB"/>
              </w:rPr>
              <w:t>- Communication techniques</w:t>
            </w:r>
          </w:p>
        </w:tc>
      </w:tr>
      <w:tr w:rsidR="004958A6" w:rsidRPr="004A2619" w:rsidTr="00AE1F93">
        <w:trPr>
          <w:jc w:val="center"/>
        </w:trPr>
        <w:tc>
          <w:tcPr>
            <w:tcW w:w="5278" w:type="dxa"/>
          </w:tcPr>
          <w:p w:rsidR="004958A6" w:rsidRPr="00B60A4D" w:rsidRDefault="004958A6" w:rsidP="004958A6">
            <w:pPr>
              <w:pStyle w:val="NoSpacing"/>
              <w:rPr>
                <w:rFonts w:eastAsiaTheme="majorEastAsia" w:cs="Times New Roman"/>
                <w:sz w:val="20"/>
                <w:lang w:val="en-GB" w:bidi="en-US"/>
              </w:rPr>
            </w:pPr>
            <w:r w:rsidRPr="00B60A4D">
              <w:rPr>
                <w:rFonts w:eastAsiaTheme="majorEastAsia" w:cs="Times New Roman"/>
                <w:sz w:val="20"/>
                <w:lang w:val="en-GB" w:bidi="en-US"/>
              </w:rPr>
              <w:t xml:space="preserve">6. Top 5 reasons why researchers get involved in joint projects with the industry are: getting funding (25%), acquiring practical knowledge (22%), having a field to test theories (20%), student internship (18%), and obtaining patentable innovations and business opportunities (16%). </w:t>
            </w:r>
          </w:p>
        </w:tc>
        <w:tc>
          <w:tcPr>
            <w:tcW w:w="3863" w:type="dxa"/>
          </w:tcPr>
          <w:p w:rsidR="004958A6" w:rsidRPr="004A2619" w:rsidRDefault="004958A6" w:rsidP="004958A6">
            <w:pPr>
              <w:pStyle w:val="NoSpacing"/>
              <w:rPr>
                <w:rFonts w:cs="Times New Roman"/>
              </w:rPr>
            </w:pPr>
            <w:r w:rsidRPr="004A2619">
              <w:rPr>
                <w:rFonts w:cs="Times New Roman"/>
              </w:rPr>
              <w:t>- Fundraising</w:t>
            </w:r>
          </w:p>
          <w:p w:rsidR="004958A6" w:rsidRPr="004A2619" w:rsidRDefault="004958A6" w:rsidP="004958A6">
            <w:pPr>
              <w:pStyle w:val="NoSpacing"/>
              <w:rPr>
                <w:rFonts w:cs="Times New Roman"/>
              </w:rPr>
            </w:pPr>
            <w:r w:rsidRPr="004A2619">
              <w:rPr>
                <w:rFonts w:cs="Times New Roman"/>
              </w:rPr>
              <w:t>- Planning methodologies</w:t>
            </w:r>
          </w:p>
          <w:p w:rsidR="004958A6" w:rsidRPr="004A2619" w:rsidRDefault="004958A6" w:rsidP="004958A6">
            <w:pPr>
              <w:pStyle w:val="NoSpacing"/>
              <w:rPr>
                <w:rFonts w:cs="Times New Roman"/>
              </w:rPr>
            </w:pPr>
            <w:r w:rsidRPr="004A2619">
              <w:rPr>
                <w:rFonts w:cs="Times New Roman"/>
              </w:rPr>
              <w:t>- Transfer of knowledge, best practices</w:t>
            </w:r>
          </w:p>
          <w:p w:rsidR="004958A6" w:rsidRPr="004A2619" w:rsidRDefault="004958A6" w:rsidP="004958A6">
            <w:pPr>
              <w:pStyle w:val="NoSpacing"/>
              <w:rPr>
                <w:rFonts w:cs="Times New Roman"/>
              </w:rPr>
            </w:pPr>
            <w:r w:rsidRPr="004A2619">
              <w:rPr>
                <w:rFonts w:cs="Times New Roman"/>
              </w:rPr>
              <w:t>- Innovation</w:t>
            </w:r>
          </w:p>
          <w:p w:rsidR="004958A6" w:rsidRPr="004A2619" w:rsidRDefault="004958A6" w:rsidP="004958A6">
            <w:pPr>
              <w:pStyle w:val="NoSpacing"/>
              <w:rPr>
                <w:rFonts w:cs="Times New Roman"/>
              </w:rPr>
            </w:pPr>
            <w:r w:rsidRPr="004A2619">
              <w:rPr>
                <w:rFonts w:cs="Times New Roman"/>
              </w:rPr>
              <w:t>- Business development</w:t>
            </w:r>
          </w:p>
        </w:tc>
      </w:tr>
      <w:tr w:rsidR="004958A6" w:rsidRPr="004A2619" w:rsidTr="00AE1F93">
        <w:trPr>
          <w:jc w:val="center"/>
        </w:trPr>
        <w:tc>
          <w:tcPr>
            <w:tcW w:w="5278" w:type="dxa"/>
          </w:tcPr>
          <w:p w:rsidR="004958A6" w:rsidRPr="00B60A4D" w:rsidRDefault="004958A6" w:rsidP="004958A6">
            <w:pPr>
              <w:pStyle w:val="NoSpacing"/>
              <w:rPr>
                <w:rFonts w:eastAsiaTheme="majorEastAsia" w:cs="Times New Roman"/>
                <w:sz w:val="20"/>
                <w:lang w:val="en-GB" w:bidi="en-US"/>
              </w:rPr>
            </w:pPr>
            <w:r w:rsidRPr="00B60A4D">
              <w:rPr>
                <w:rFonts w:eastAsiaTheme="majorEastAsia" w:cs="Times New Roman"/>
                <w:sz w:val="20"/>
                <w:lang w:val="en-GB" w:bidi="en-US"/>
              </w:rPr>
              <w:t>8. About 84% indicated that they would support their university decision to establish a specialized center as a liaison between faculty members and the industry.</w:t>
            </w:r>
          </w:p>
          <w:p w:rsidR="004958A6" w:rsidRPr="00B60A4D" w:rsidRDefault="004958A6" w:rsidP="004958A6">
            <w:pPr>
              <w:pStyle w:val="NoSpacing"/>
              <w:rPr>
                <w:rFonts w:eastAsiaTheme="majorEastAsia" w:cs="Times New Roman"/>
                <w:sz w:val="20"/>
                <w:lang w:val="en-GB" w:eastAsia="en-US" w:bidi="en-US"/>
              </w:rPr>
            </w:pPr>
          </w:p>
        </w:tc>
        <w:tc>
          <w:tcPr>
            <w:tcW w:w="3863" w:type="dxa"/>
          </w:tcPr>
          <w:p w:rsidR="004958A6" w:rsidRPr="004A2619" w:rsidRDefault="004958A6" w:rsidP="004958A6">
            <w:pPr>
              <w:pStyle w:val="NoSpacing"/>
              <w:rPr>
                <w:rFonts w:cs="Times New Roman"/>
              </w:rPr>
            </w:pPr>
            <w:r w:rsidRPr="004A2619">
              <w:rPr>
                <w:rFonts w:cs="Times New Roman"/>
              </w:rPr>
              <w:t>- CTI management</w:t>
            </w:r>
          </w:p>
          <w:p w:rsidR="004958A6" w:rsidRPr="004A2619" w:rsidRDefault="004958A6" w:rsidP="004958A6">
            <w:pPr>
              <w:pStyle w:val="NoSpacing"/>
              <w:rPr>
                <w:rFonts w:cs="Times New Roman"/>
              </w:rPr>
            </w:pPr>
            <w:r w:rsidRPr="004A2619">
              <w:rPr>
                <w:rFonts w:cs="Times New Roman"/>
              </w:rPr>
              <w:t>- Best practice cases</w:t>
            </w:r>
          </w:p>
        </w:tc>
      </w:tr>
      <w:tr w:rsidR="004958A6" w:rsidRPr="004A2619" w:rsidTr="00AE1F93">
        <w:trPr>
          <w:jc w:val="center"/>
        </w:trPr>
        <w:tc>
          <w:tcPr>
            <w:tcW w:w="5278" w:type="dxa"/>
          </w:tcPr>
          <w:p w:rsidR="004958A6" w:rsidRPr="00B60A4D" w:rsidRDefault="004958A6" w:rsidP="004958A6">
            <w:pPr>
              <w:pStyle w:val="NoSpacing"/>
              <w:rPr>
                <w:rFonts w:eastAsiaTheme="majorEastAsia" w:cs="Times New Roman"/>
                <w:sz w:val="20"/>
                <w:lang w:val="en-GB" w:bidi="en-US"/>
              </w:rPr>
            </w:pPr>
            <w:r w:rsidRPr="00B60A4D">
              <w:rPr>
                <w:rFonts w:eastAsiaTheme="majorEastAsia" w:cs="Times New Roman"/>
                <w:sz w:val="20"/>
                <w:lang w:val="en-GB" w:bidi="en-US"/>
              </w:rPr>
              <w:t xml:space="preserve">9. Among the factors preventing faculty members from undertaking industrial projects are: high teaching and administrative load (more than 50% agreed); the lack of labs in the industry (more than 50% agreed); the geographical location (about 50% agreed); the absence of clear procedure for the collaboration with the industry (more than 60% agreed); industrial collaboration is not considered a part of the duties (more than 65% agreed); and the lack of confidence to undertake industrial projects (55% agreed). </w:t>
            </w:r>
          </w:p>
        </w:tc>
        <w:tc>
          <w:tcPr>
            <w:tcW w:w="3863" w:type="dxa"/>
          </w:tcPr>
          <w:p w:rsidR="004958A6" w:rsidRPr="004A2619" w:rsidRDefault="004958A6" w:rsidP="004958A6">
            <w:pPr>
              <w:pStyle w:val="NoSpacing"/>
              <w:rPr>
                <w:rFonts w:cs="Times New Roman"/>
              </w:rPr>
            </w:pPr>
            <w:r w:rsidRPr="004A2619">
              <w:rPr>
                <w:rFonts w:cs="Times New Roman"/>
              </w:rPr>
              <w:t>- Cooperation projects between Universities and industries: case studies</w:t>
            </w:r>
          </w:p>
          <w:p w:rsidR="004958A6" w:rsidRPr="004A2619" w:rsidRDefault="004958A6" w:rsidP="004958A6">
            <w:pPr>
              <w:pStyle w:val="NoSpacing"/>
              <w:rPr>
                <w:rFonts w:cs="Times New Roman"/>
              </w:rPr>
            </w:pPr>
            <w:r w:rsidRPr="004A2619">
              <w:rPr>
                <w:rFonts w:cs="Times New Roman"/>
              </w:rPr>
              <w:t>- Transfer of research results into the market: methodologies and case studies</w:t>
            </w:r>
          </w:p>
          <w:p w:rsidR="004958A6" w:rsidRPr="004A2619" w:rsidRDefault="004958A6" w:rsidP="004958A6">
            <w:pPr>
              <w:pStyle w:val="NoSpacing"/>
              <w:rPr>
                <w:rFonts w:cs="Times New Roman"/>
              </w:rPr>
            </w:pPr>
            <w:r w:rsidRPr="004A2619">
              <w:rPr>
                <w:rFonts w:cs="Times New Roman"/>
              </w:rPr>
              <w:t>- Technology transfer processes, from the identification of new solutions to their adoption in a perspective of enhancement and exploitation of research results on the market</w:t>
            </w:r>
          </w:p>
        </w:tc>
      </w:tr>
      <w:tr w:rsidR="004958A6" w:rsidRPr="004A2619" w:rsidTr="00AE1F93">
        <w:trPr>
          <w:jc w:val="center"/>
        </w:trPr>
        <w:tc>
          <w:tcPr>
            <w:tcW w:w="5278" w:type="dxa"/>
          </w:tcPr>
          <w:p w:rsidR="004958A6" w:rsidRPr="00B60A4D" w:rsidRDefault="004958A6" w:rsidP="004958A6">
            <w:pPr>
              <w:pStyle w:val="NoSpacing"/>
              <w:rPr>
                <w:rFonts w:cs="Times New Roman"/>
                <w:b/>
                <w:sz w:val="20"/>
              </w:rPr>
            </w:pPr>
            <w:r w:rsidRPr="00B60A4D">
              <w:rPr>
                <w:rFonts w:cs="Times New Roman"/>
                <w:b/>
                <w:sz w:val="20"/>
              </w:rPr>
              <w:t xml:space="preserve">Research results by industries </w:t>
            </w:r>
          </w:p>
          <w:p w:rsidR="004958A6" w:rsidRPr="00B60A4D" w:rsidRDefault="004958A6" w:rsidP="004958A6">
            <w:pPr>
              <w:pStyle w:val="NoSpacing"/>
              <w:rPr>
                <w:rFonts w:cs="Times New Roman"/>
                <w:b/>
                <w:sz w:val="20"/>
              </w:rPr>
            </w:pPr>
          </w:p>
        </w:tc>
        <w:tc>
          <w:tcPr>
            <w:tcW w:w="3863" w:type="dxa"/>
          </w:tcPr>
          <w:p w:rsidR="004958A6" w:rsidRPr="004A2619" w:rsidRDefault="004958A6" w:rsidP="004958A6">
            <w:pPr>
              <w:pStyle w:val="NoSpacing"/>
              <w:rPr>
                <w:rFonts w:cs="Times New Roman"/>
                <w:b/>
              </w:rPr>
            </w:pPr>
            <w:r w:rsidRPr="004A2619">
              <w:rPr>
                <w:rFonts w:cs="Times New Roman"/>
                <w:b/>
              </w:rPr>
              <w:t>Contents proposed</w:t>
            </w:r>
          </w:p>
        </w:tc>
      </w:tr>
      <w:tr w:rsidR="004958A6" w:rsidRPr="004A2619" w:rsidTr="00AE1F93">
        <w:trPr>
          <w:jc w:val="center"/>
        </w:trPr>
        <w:tc>
          <w:tcPr>
            <w:tcW w:w="5278" w:type="dxa"/>
          </w:tcPr>
          <w:p w:rsidR="004958A6" w:rsidRPr="00B60A4D" w:rsidRDefault="004958A6" w:rsidP="004958A6">
            <w:pPr>
              <w:pStyle w:val="NoSpacing"/>
              <w:rPr>
                <w:rFonts w:eastAsiaTheme="majorEastAsia" w:cs="Times New Roman"/>
                <w:sz w:val="20"/>
                <w:lang w:val="en-GB" w:bidi="en-US"/>
              </w:rPr>
            </w:pPr>
            <w:r w:rsidRPr="00B60A4D">
              <w:rPr>
                <w:rFonts w:eastAsiaTheme="majorEastAsia" w:cs="Times New Roman"/>
                <w:sz w:val="20"/>
                <w:lang w:val="en-GB" w:bidi="en-US"/>
              </w:rPr>
              <w:t xml:space="preserve">4. Most of the collaboration projects with universities were through students’ training (49%); and graduation or thesis projects (17%). </w:t>
            </w:r>
          </w:p>
        </w:tc>
        <w:tc>
          <w:tcPr>
            <w:tcW w:w="3863" w:type="dxa"/>
          </w:tcPr>
          <w:p w:rsidR="004958A6" w:rsidRPr="004A2619" w:rsidRDefault="004958A6" w:rsidP="004958A6">
            <w:pPr>
              <w:pStyle w:val="NoSpacing"/>
              <w:rPr>
                <w:rFonts w:cs="Times New Roman"/>
              </w:rPr>
            </w:pPr>
            <w:r w:rsidRPr="004A2619">
              <w:rPr>
                <w:rFonts w:cs="Times New Roman"/>
              </w:rPr>
              <w:t>- Cooperation projects between Universities and industries: case studies</w:t>
            </w:r>
          </w:p>
          <w:p w:rsidR="004958A6" w:rsidRPr="004A2619" w:rsidRDefault="004958A6" w:rsidP="004958A6">
            <w:pPr>
              <w:pStyle w:val="NoSpacing"/>
              <w:rPr>
                <w:rFonts w:cs="Times New Roman"/>
              </w:rPr>
            </w:pPr>
          </w:p>
        </w:tc>
      </w:tr>
      <w:tr w:rsidR="004958A6" w:rsidRPr="004A2619" w:rsidTr="00AE1F93">
        <w:trPr>
          <w:jc w:val="center"/>
        </w:trPr>
        <w:tc>
          <w:tcPr>
            <w:tcW w:w="5278" w:type="dxa"/>
          </w:tcPr>
          <w:p w:rsidR="004958A6" w:rsidRPr="00B60A4D" w:rsidRDefault="004958A6" w:rsidP="004958A6">
            <w:pPr>
              <w:pStyle w:val="NoSpacing"/>
              <w:rPr>
                <w:rFonts w:eastAsiaTheme="majorEastAsia" w:cs="Times New Roman"/>
                <w:sz w:val="20"/>
                <w:lang w:val="en-GB" w:eastAsia="en-US" w:bidi="en-US"/>
              </w:rPr>
            </w:pPr>
            <w:r w:rsidRPr="00B60A4D">
              <w:rPr>
                <w:rFonts w:eastAsiaTheme="majorEastAsia" w:cs="Times New Roman"/>
                <w:sz w:val="20"/>
                <w:lang w:val="en-GB" w:bidi="en-US"/>
              </w:rPr>
              <w:t xml:space="preserve">6. About half of the participants indicated that their experience with collaboration projects with universities was successful. </w:t>
            </w:r>
          </w:p>
        </w:tc>
        <w:tc>
          <w:tcPr>
            <w:tcW w:w="3863" w:type="dxa"/>
          </w:tcPr>
          <w:p w:rsidR="004958A6" w:rsidRPr="004A2619" w:rsidRDefault="004958A6" w:rsidP="004958A6">
            <w:pPr>
              <w:pStyle w:val="NoSpacing"/>
              <w:rPr>
                <w:rFonts w:cs="Times New Roman"/>
              </w:rPr>
            </w:pPr>
            <w:r w:rsidRPr="004A2619">
              <w:rPr>
                <w:rFonts w:cs="Times New Roman"/>
              </w:rPr>
              <w:t>- Cooperation projects between Universities and industries: case studies</w:t>
            </w:r>
          </w:p>
          <w:p w:rsidR="004958A6" w:rsidRPr="004A2619" w:rsidRDefault="004958A6" w:rsidP="004958A6">
            <w:pPr>
              <w:pStyle w:val="NoSpacing"/>
              <w:rPr>
                <w:rFonts w:cs="Times New Roman"/>
              </w:rPr>
            </w:pPr>
            <w:r w:rsidRPr="004A2619">
              <w:rPr>
                <w:rFonts w:cs="Times New Roman"/>
              </w:rPr>
              <w:t>- Technology transfer processes, from the identification of new solutions to their adoption in a perspective of enhancement and exploitation of research results on the market</w:t>
            </w:r>
          </w:p>
          <w:p w:rsidR="004958A6" w:rsidRPr="004A2619" w:rsidRDefault="004958A6" w:rsidP="004958A6">
            <w:pPr>
              <w:pStyle w:val="NoSpacing"/>
              <w:rPr>
                <w:rFonts w:cs="Times New Roman"/>
              </w:rPr>
            </w:pPr>
          </w:p>
        </w:tc>
      </w:tr>
      <w:tr w:rsidR="004958A6" w:rsidRPr="004A2619" w:rsidTr="00AE1F93">
        <w:trPr>
          <w:jc w:val="center"/>
        </w:trPr>
        <w:tc>
          <w:tcPr>
            <w:tcW w:w="5278" w:type="dxa"/>
          </w:tcPr>
          <w:p w:rsidR="004958A6" w:rsidRPr="00B60A4D" w:rsidRDefault="004958A6" w:rsidP="004958A6">
            <w:pPr>
              <w:pStyle w:val="NoSpacing"/>
              <w:rPr>
                <w:rFonts w:eastAsiaTheme="majorEastAsia" w:cs="Times New Roman"/>
                <w:sz w:val="20"/>
                <w:lang w:val="en-GB" w:bidi="en-US"/>
              </w:rPr>
            </w:pPr>
            <w:r w:rsidRPr="00B60A4D">
              <w:rPr>
                <w:rFonts w:eastAsiaTheme="majorEastAsia" w:cs="Times New Roman"/>
                <w:sz w:val="20"/>
                <w:lang w:val="en-GB" w:bidi="en-US"/>
              </w:rPr>
              <w:t xml:space="preserve">7. Among the reasons for unsuccessful collaboration are: difficulty in dealing with university administration (31%); different priorities (31%); and lack of communication (19%). </w:t>
            </w:r>
          </w:p>
          <w:p w:rsidR="004958A6" w:rsidRPr="00B60A4D" w:rsidRDefault="004958A6" w:rsidP="004958A6">
            <w:pPr>
              <w:pStyle w:val="NoSpacing"/>
              <w:rPr>
                <w:rFonts w:eastAsiaTheme="majorEastAsia" w:cs="Times New Roman"/>
                <w:sz w:val="20"/>
                <w:lang w:val="en-GB" w:eastAsia="en-US" w:bidi="en-US"/>
              </w:rPr>
            </w:pPr>
          </w:p>
        </w:tc>
        <w:tc>
          <w:tcPr>
            <w:tcW w:w="3863" w:type="dxa"/>
          </w:tcPr>
          <w:p w:rsidR="004958A6" w:rsidRPr="004A2619" w:rsidRDefault="004958A6" w:rsidP="004958A6">
            <w:pPr>
              <w:pStyle w:val="NoSpacing"/>
              <w:rPr>
                <w:rFonts w:cs="Times New Roman"/>
              </w:rPr>
            </w:pPr>
            <w:r w:rsidRPr="004A2619">
              <w:rPr>
                <w:rFonts w:cs="Times New Roman"/>
              </w:rPr>
              <w:t>- Communication abilities</w:t>
            </w:r>
          </w:p>
          <w:p w:rsidR="004958A6" w:rsidRPr="004A2619" w:rsidRDefault="004958A6" w:rsidP="004958A6">
            <w:pPr>
              <w:pStyle w:val="NoSpacing"/>
              <w:rPr>
                <w:rFonts w:cs="Times New Roman"/>
              </w:rPr>
            </w:pPr>
          </w:p>
        </w:tc>
      </w:tr>
      <w:tr w:rsidR="004958A6" w:rsidRPr="004A2619" w:rsidTr="00AE1F93">
        <w:trPr>
          <w:jc w:val="center"/>
        </w:trPr>
        <w:tc>
          <w:tcPr>
            <w:tcW w:w="5278" w:type="dxa"/>
          </w:tcPr>
          <w:p w:rsidR="004958A6" w:rsidRPr="00B60A4D" w:rsidRDefault="004958A6" w:rsidP="004958A6">
            <w:pPr>
              <w:pStyle w:val="NoSpacing"/>
              <w:rPr>
                <w:rFonts w:eastAsiaTheme="majorEastAsia" w:cs="Times New Roman"/>
                <w:sz w:val="20"/>
                <w:lang w:val="en-GB" w:bidi="en-US"/>
              </w:rPr>
            </w:pPr>
            <w:r w:rsidRPr="00B60A4D">
              <w:rPr>
                <w:rFonts w:eastAsiaTheme="majorEastAsia" w:cs="Times New Roman"/>
                <w:sz w:val="20"/>
                <w:lang w:val="en-GB" w:bidi="en-US"/>
              </w:rPr>
              <w:t>8. About 70% of the direct impact on the companies of the collaboration with universities were either developing new products or improving current products.</w:t>
            </w:r>
          </w:p>
          <w:p w:rsidR="004958A6" w:rsidRPr="00B60A4D" w:rsidRDefault="004958A6" w:rsidP="004958A6">
            <w:pPr>
              <w:pStyle w:val="NoSpacing"/>
              <w:rPr>
                <w:rFonts w:cs="Times New Roman"/>
                <w:sz w:val="20"/>
              </w:rPr>
            </w:pPr>
          </w:p>
        </w:tc>
        <w:tc>
          <w:tcPr>
            <w:tcW w:w="3863" w:type="dxa"/>
          </w:tcPr>
          <w:p w:rsidR="004958A6" w:rsidRPr="004A2619" w:rsidRDefault="004958A6" w:rsidP="004958A6">
            <w:pPr>
              <w:pStyle w:val="NoSpacing"/>
              <w:rPr>
                <w:rFonts w:cs="Times New Roman"/>
              </w:rPr>
            </w:pPr>
            <w:r w:rsidRPr="004A2619">
              <w:rPr>
                <w:rFonts w:cs="Times New Roman"/>
              </w:rPr>
              <w:t xml:space="preserve"> - Transfer of research results into the market: methodologies and case studies</w:t>
            </w:r>
          </w:p>
          <w:p w:rsidR="004958A6" w:rsidRPr="004A2619" w:rsidRDefault="004958A6" w:rsidP="004958A6">
            <w:pPr>
              <w:pStyle w:val="NoSpacing"/>
              <w:rPr>
                <w:rFonts w:cs="Times New Roman"/>
              </w:rPr>
            </w:pPr>
          </w:p>
        </w:tc>
      </w:tr>
      <w:tr w:rsidR="004958A6" w:rsidRPr="004A2619" w:rsidTr="00AE1F93">
        <w:trPr>
          <w:jc w:val="center"/>
        </w:trPr>
        <w:tc>
          <w:tcPr>
            <w:tcW w:w="5278" w:type="dxa"/>
          </w:tcPr>
          <w:p w:rsidR="004958A6" w:rsidRPr="00B60A4D" w:rsidRDefault="004958A6" w:rsidP="004958A6">
            <w:pPr>
              <w:pStyle w:val="NoSpacing"/>
              <w:rPr>
                <w:rFonts w:eastAsiaTheme="majorEastAsia" w:cs="Times New Roman"/>
                <w:sz w:val="20"/>
                <w:lang w:val="en-GB" w:bidi="en-US"/>
              </w:rPr>
            </w:pPr>
            <w:r w:rsidRPr="00B60A4D">
              <w:rPr>
                <w:rFonts w:eastAsiaTheme="majorEastAsia" w:cs="Times New Roman"/>
                <w:sz w:val="20"/>
                <w:lang w:val="en-GB" w:bidi="en-US"/>
              </w:rPr>
              <w:lastRenderedPageBreak/>
              <w:t>10. According to the participants, among the best ways to establish a partnership with universities are: meetings with faculty members (27%); support applied research (14%); and consultations (27%).</w:t>
            </w:r>
          </w:p>
          <w:p w:rsidR="004958A6" w:rsidRPr="00B60A4D" w:rsidRDefault="004958A6" w:rsidP="004958A6">
            <w:pPr>
              <w:pStyle w:val="NoSpacing"/>
              <w:rPr>
                <w:rFonts w:cs="Times New Roman"/>
                <w:sz w:val="20"/>
              </w:rPr>
            </w:pPr>
          </w:p>
        </w:tc>
        <w:tc>
          <w:tcPr>
            <w:tcW w:w="3863" w:type="dxa"/>
          </w:tcPr>
          <w:p w:rsidR="004958A6" w:rsidRPr="004A2619" w:rsidRDefault="004958A6" w:rsidP="004958A6">
            <w:pPr>
              <w:pStyle w:val="NoSpacing"/>
              <w:rPr>
                <w:rFonts w:cs="Times New Roman"/>
              </w:rPr>
            </w:pPr>
            <w:r w:rsidRPr="004A2619">
              <w:rPr>
                <w:rFonts w:cs="Times New Roman"/>
              </w:rPr>
              <w:t>- Cooperation projects between Universities and industries: case studies</w:t>
            </w:r>
          </w:p>
          <w:p w:rsidR="004958A6" w:rsidRPr="004A2619" w:rsidRDefault="004958A6" w:rsidP="004958A6">
            <w:pPr>
              <w:pStyle w:val="NoSpacing"/>
              <w:rPr>
                <w:rFonts w:cs="Times New Roman"/>
              </w:rPr>
            </w:pPr>
          </w:p>
        </w:tc>
      </w:tr>
      <w:tr w:rsidR="004958A6" w:rsidRPr="004A2619" w:rsidTr="00AE1F93">
        <w:trPr>
          <w:jc w:val="center"/>
        </w:trPr>
        <w:tc>
          <w:tcPr>
            <w:tcW w:w="5278" w:type="dxa"/>
          </w:tcPr>
          <w:p w:rsidR="004958A6" w:rsidRPr="00B60A4D" w:rsidRDefault="004958A6" w:rsidP="004958A6">
            <w:pPr>
              <w:pStyle w:val="NoSpacing"/>
              <w:rPr>
                <w:rFonts w:cs="Times New Roman"/>
                <w:sz w:val="20"/>
              </w:rPr>
            </w:pPr>
            <w:r w:rsidRPr="00B60A4D">
              <w:rPr>
                <w:rFonts w:eastAsiaTheme="majorEastAsia" w:cs="Times New Roman"/>
                <w:sz w:val="20"/>
                <w:lang w:val="en-GB" w:bidi="en-US"/>
              </w:rPr>
              <w:t>12. According to the participants, the services needed by the industry from the TTOs are: Awareness of modern technologies (24%); applied research to develop/upgrade products (23%); and connection with other companies (17%).</w:t>
            </w:r>
          </w:p>
        </w:tc>
        <w:tc>
          <w:tcPr>
            <w:tcW w:w="3863" w:type="dxa"/>
          </w:tcPr>
          <w:p w:rsidR="004958A6" w:rsidRPr="004A2619" w:rsidRDefault="004958A6" w:rsidP="004958A6">
            <w:pPr>
              <w:pStyle w:val="NoSpacing"/>
              <w:rPr>
                <w:rFonts w:cs="Times New Roman"/>
              </w:rPr>
            </w:pPr>
            <w:r w:rsidRPr="004A2619">
              <w:rPr>
                <w:rFonts w:cs="Times New Roman"/>
              </w:rPr>
              <w:t>- Technology transfer processes, from the identification of new solutions to their adoption in a perspective of enhancement and exploitation of research results on the market</w:t>
            </w:r>
          </w:p>
          <w:p w:rsidR="004958A6" w:rsidRPr="004A2619" w:rsidRDefault="004958A6" w:rsidP="004958A6">
            <w:pPr>
              <w:pStyle w:val="NoSpacing"/>
              <w:rPr>
                <w:rFonts w:cs="Times New Roman"/>
              </w:rPr>
            </w:pPr>
            <w:r w:rsidRPr="004A2619">
              <w:rPr>
                <w:rFonts w:cs="Times New Roman"/>
              </w:rPr>
              <w:t>- Networking</w:t>
            </w:r>
          </w:p>
          <w:p w:rsidR="004958A6" w:rsidRPr="004A2619" w:rsidRDefault="004958A6" w:rsidP="004958A6">
            <w:pPr>
              <w:pStyle w:val="NoSpacing"/>
              <w:rPr>
                <w:rFonts w:cs="Times New Roman"/>
              </w:rPr>
            </w:pPr>
          </w:p>
        </w:tc>
      </w:tr>
      <w:tr w:rsidR="004958A6" w:rsidRPr="004A2619" w:rsidTr="00AE1F93">
        <w:trPr>
          <w:jc w:val="center"/>
        </w:trPr>
        <w:tc>
          <w:tcPr>
            <w:tcW w:w="5278" w:type="dxa"/>
          </w:tcPr>
          <w:p w:rsidR="004958A6" w:rsidRPr="00B60A4D" w:rsidRDefault="004958A6" w:rsidP="004958A6">
            <w:pPr>
              <w:pStyle w:val="NoSpacing"/>
              <w:rPr>
                <w:rFonts w:eastAsiaTheme="majorEastAsia" w:cs="Times New Roman"/>
                <w:sz w:val="20"/>
                <w:lang w:val="en-GB" w:bidi="en-US"/>
              </w:rPr>
            </w:pPr>
            <w:r w:rsidRPr="00B60A4D">
              <w:rPr>
                <w:rFonts w:eastAsiaTheme="majorEastAsia" w:cs="Times New Roman"/>
                <w:sz w:val="20"/>
                <w:lang w:val="en-GB" w:bidi="en-US"/>
              </w:rPr>
              <w:t xml:space="preserve">13. According to the participants, factors to promote innovation and industrial inventions are: Establishment of TT centers (30%); improving communication and building trust (23%); and improvement of mechanisms to promote applied research outcomes at universities. </w:t>
            </w:r>
          </w:p>
          <w:p w:rsidR="004958A6" w:rsidRPr="00B60A4D" w:rsidRDefault="004958A6" w:rsidP="004958A6">
            <w:pPr>
              <w:pStyle w:val="NoSpacing"/>
              <w:rPr>
                <w:rFonts w:eastAsiaTheme="majorEastAsia" w:cs="Times New Roman"/>
                <w:sz w:val="20"/>
                <w:lang w:val="en-GB" w:eastAsia="en-US" w:bidi="en-US"/>
              </w:rPr>
            </w:pPr>
          </w:p>
        </w:tc>
        <w:tc>
          <w:tcPr>
            <w:tcW w:w="3863" w:type="dxa"/>
          </w:tcPr>
          <w:p w:rsidR="004958A6" w:rsidRPr="004A2619" w:rsidRDefault="004958A6" w:rsidP="004958A6">
            <w:pPr>
              <w:pStyle w:val="NoSpacing"/>
              <w:rPr>
                <w:rFonts w:cs="Times New Roman"/>
              </w:rPr>
            </w:pPr>
            <w:r w:rsidRPr="004A2619">
              <w:rPr>
                <w:rFonts w:cs="Times New Roman"/>
              </w:rPr>
              <w:t>- Communication abilities</w:t>
            </w:r>
          </w:p>
          <w:p w:rsidR="004958A6" w:rsidRPr="004A2619" w:rsidRDefault="004958A6" w:rsidP="004958A6">
            <w:pPr>
              <w:pStyle w:val="NoSpacing"/>
              <w:rPr>
                <w:rFonts w:cs="Times New Roman"/>
              </w:rPr>
            </w:pPr>
            <w:r w:rsidRPr="004A2619">
              <w:rPr>
                <w:rFonts w:cs="Times New Roman"/>
              </w:rPr>
              <w:t xml:space="preserve">- </w:t>
            </w:r>
            <w:r w:rsidRPr="004A2619">
              <w:rPr>
                <w:rFonts w:eastAsiaTheme="majorEastAsia" w:cs="Times New Roman"/>
                <w:lang w:val="en-GB" w:bidi="en-US"/>
              </w:rPr>
              <w:t>Mechanisms to promote applied research outcomes at universities: case studies</w:t>
            </w:r>
          </w:p>
        </w:tc>
      </w:tr>
    </w:tbl>
    <w:p w:rsidR="004958A6" w:rsidRPr="004A2619" w:rsidRDefault="004958A6" w:rsidP="004958A6">
      <w:pPr>
        <w:spacing w:line="240" w:lineRule="auto"/>
        <w:ind w:left="360"/>
        <w:jc w:val="both"/>
        <w:rPr>
          <w:rFonts w:asciiTheme="minorHAnsi" w:eastAsiaTheme="majorEastAsia" w:hAnsiTheme="minorHAnsi"/>
          <w:lang w:val="en-GB" w:bidi="en-US"/>
        </w:rPr>
      </w:pPr>
    </w:p>
    <w:p w:rsidR="004958A6" w:rsidRPr="004A2619" w:rsidRDefault="004958A6" w:rsidP="004958A6">
      <w:pPr>
        <w:pStyle w:val="NormalWeb"/>
        <w:jc w:val="both"/>
        <w:rPr>
          <w:rFonts w:asciiTheme="minorHAnsi" w:eastAsiaTheme="majorEastAsia" w:hAnsiTheme="minorHAnsi" w:cstheme="majorBidi"/>
          <w:sz w:val="22"/>
          <w:lang w:val="en-GB" w:bidi="en-US"/>
        </w:rPr>
      </w:pPr>
      <w:r w:rsidRPr="004A2619">
        <w:rPr>
          <w:rFonts w:asciiTheme="minorHAnsi" w:eastAsiaTheme="majorEastAsia" w:hAnsiTheme="minorHAnsi" w:cstheme="majorBidi"/>
          <w:sz w:val="22"/>
          <w:lang w:val="en-GB" w:bidi="en-US"/>
        </w:rPr>
        <w:t>The conclusions of the research also told us that “</w:t>
      </w:r>
      <w:r w:rsidRPr="004A2619">
        <w:rPr>
          <w:rFonts w:asciiTheme="minorHAnsi" w:eastAsiaTheme="majorEastAsia" w:hAnsiTheme="minorHAnsi" w:cstheme="majorBidi"/>
          <w:i/>
          <w:sz w:val="22"/>
          <w:lang w:val="en-GB" w:bidi="en-US"/>
        </w:rPr>
        <w:t>The survey results emphasized the need for having an office or a center to act as a liaison between the university and the industry. Effective communication, building the trust among academia and industry, and changing the mentality of the administration in both academia and industry are needed to build effective and productive partnerships. The local industries need to be introduced to the TTO at the HEIs in Jordan in order to be updated on modern technologies, develop applied research and upgrade products, and connect with other companies; these should be incorporated in the training programs that will be developed by the EU partners</w:t>
      </w:r>
      <w:r w:rsidRPr="004A2619">
        <w:rPr>
          <w:rFonts w:asciiTheme="minorHAnsi" w:eastAsiaTheme="majorEastAsia" w:hAnsiTheme="minorHAnsi" w:cstheme="majorBidi"/>
          <w:sz w:val="22"/>
          <w:lang w:val="en-GB" w:bidi="en-US"/>
        </w:rPr>
        <w:t>”.</w:t>
      </w:r>
    </w:p>
    <w:p w:rsidR="009E021C" w:rsidRPr="004A2619" w:rsidRDefault="009E021C" w:rsidP="009E021C">
      <w:pPr>
        <w:spacing w:line="240" w:lineRule="auto"/>
        <w:jc w:val="both"/>
        <w:rPr>
          <w:rFonts w:asciiTheme="minorHAnsi" w:eastAsiaTheme="majorEastAsia" w:hAnsiTheme="minorHAnsi" w:cstheme="majorBidi"/>
          <w:szCs w:val="24"/>
          <w:lang w:val="en-GB" w:bidi="en-US"/>
        </w:rPr>
      </w:pPr>
    </w:p>
    <w:p w:rsidR="009E021C" w:rsidRPr="004A2619" w:rsidRDefault="009E021C" w:rsidP="009E021C">
      <w:pPr>
        <w:pStyle w:val="Heading2"/>
        <w:ind w:firstLine="360"/>
        <w:rPr>
          <w:rFonts w:asciiTheme="minorHAnsi" w:hAnsiTheme="minorHAnsi"/>
          <w:color w:val="244061" w:themeColor="accent1" w:themeShade="80"/>
          <w:sz w:val="22"/>
        </w:rPr>
      </w:pPr>
      <w:bookmarkStart w:id="5" w:name="_Toc468810267"/>
      <w:r w:rsidRPr="004A2619">
        <w:rPr>
          <w:rFonts w:asciiTheme="minorHAnsi" w:hAnsiTheme="minorHAnsi"/>
          <w:color w:val="244061" w:themeColor="accent1" w:themeShade="80"/>
          <w:sz w:val="22"/>
        </w:rPr>
        <w:t xml:space="preserve">III.2 </w:t>
      </w:r>
      <w:r>
        <w:rPr>
          <w:rFonts w:asciiTheme="minorHAnsi" w:hAnsiTheme="minorHAnsi"/>
          <w:color w:val="244061" w:themeColor="accent1" w:themeShade="80"/>
          <w:sz w:val="22"/>
        </w:rPr>
        <w:t xml:space="preserve">Results of the analysis of information included in </w:t>
      </w:r>
      <w:r w:rsidRPr="004A2619">
        <w:rPr>
          <w:rFonts w:asciiTheme="minorHAnsi" w:hAnsiTheme="minorHAnsi"/>
          <w:color w:val="244061" w:themeColor="accent1" w:themeShade="80"/>
          <w:sz w:val="22"/>
        </w:rPr>
        <w:t>the questionnaires</w:t>
      </w:r>
      <w:r>
        <w:rPr>
          <w:rFonts w:asciiTheme="minorHAnsi" w:hAnsiTheme="minorHAnsi"/>
          <w:color w:val="244061" w:themeColor="accent1" w:themeShade="80"/>
          <w:sz w:val="22"/>
        </w:rPr>
        <w:t xml:space="preserve"> </w:t>
      </w:r>
      <w:r w:rsidRPr="004A2619">
        <w:rPr>
          <w:rFonts w:asciiTheme="minorHAnsi" w:hAnsiTheme="minorHAnsi"/>
          <w:color w:val="244061" w:themeColor="accent1" w:themeShade="80"/>
          <w:sz w:val="22"/>
        </w:rPr>
        <w:t>submitted</w:t>
      </w:r>
      <w:r>
        <w:rPr>
          <w:rFonts w:asciiTheme="minorHAnsi" w:hAnsiTheme="minorHAnsi"/>
          <w:color w:val="244061" w:themeColor="accent1" w:themeShade="80"/>
          <w:sz w:val="22"/>
        </w:rPr>
        <w:t xml:space="preserve"> to </w:t>
      </w:r>
      <w:r w:rsidR="00202F76">
        <w:rPr>
          <w:rFonts w:asciiTheme="minorHAnsi" w:hAnsiTheme="minorHAnsi"/>
          <w:color w:val="244061" w:themeColor="accent1" w:themeShade="80"/>
          <w:sz w:val="22"/>
        </w:rPr>
        <w:t>staff units</w:t>
      </w:r>
      <w:bookmarkEnd w:id="5"/>
    </w:p>
    <w:p w:rsidR="009E021C" w:rsidRPr="004A2619" w:rsidRDefault="009E021C" w:rsidP="009E021C">
      <w:pPr>
        <w:spacing w:line="240" w:lineRule="auto"/>
        <w:ind w:left="360"/>
        <w:jc w:val="both"/>
        <w:rPr>
          <w:rFonts w:asciiTheme="minorHAnsi" w:eastAsiaTheme="majorEastAsia" w:hAnsiTheme="minorHAnsi" w:cstheme="majorBidi"/>
          <w:sz w:val="24"/>
          <w:szCs w:val="24"/>
          <w:lang w:val="en-GB" w:bidi="en-US"/>
        </w:rPr>
      </w:pPr>
    </w:p>
    <w:p w:rsidR="009E021C" w:rsidRDefault="00885A85" w:rsidP="001E3702">
      <w:pPr>
        <w:spacing w:line="240" w:lineRule="auto"/>
        <w:jc w:val="both"/>
        <w:rPr>
          <w:rFonts w:asciiTheme="minorHAnsi" w:eastAsiaTheme="majorEastAsia" w:hAnsiTheme="minorHAnsi" w:cstheme="majorBidi"/>
          <w:szCs w:val="24"/>
          <w:lang w:val="en-GB" w:bidi="en-US"/>
        </w:rPr>
      </w:pPr>
      <w:r>
        <w:rPr>
          <w:rFonts w:asciiTheme="minorHAnsi" w:eastAsiaTheme="majorEastAsia" w:hAnsiTheme="minorHAnsi" w:cstheme="majorBidi"/>
          <w:szCs w:val="24"/>
          <w:lang w:val="en-GB" w:bidi="en-US"/>
        </w:rPr>
        <w:t>1</w:t>
      </w:r>
      <w:r w:rsidR="004B03C2">
        <w:rPr>
          <w:rFonts w:asciiTheme="minorHAnsi" w:eastAsiaTheme="majorEastAsia" w:hAnsiTheme="minorHAnsi" w:cstheme="majorBidi"/>
          <w:szCs w:val="24"/>
          <w:lang w:val="en-GB" w:bidi="en-US"/>
        </w:rPr>
        <w:t>5</w:t>
      </w:r>
      <w:r>
        <w:rPr>
          <w:rFonts w:asciiTheme="minorHAnsi" w:eastAsiaTheme="majorEastAsia" w:hAnsiTheme="minorHAnsi" w:cstheme="majorBidi"/>
          <w:szCs w:val="24"/>
          <w:lang w:val="en-GB" w:bidi="en-US"/>
        </w:rPr>
        <w:t xml:space="preserve"> questionnaires </w:t>
      </w:r>
      <w:r w:rsidR="004B03C2">
        <w:rPr>
          <w:rFonts w:asciiTheme="minorHAnsi" w:eastAsiaTheme="majorEastAsia" w:hAnsiTheme="minorHAnsi" w:cstheme="majorBidi"/>
          <w:szCs w:val="24"/>
          <w:lang w:val="en-GB" w:bidi="en-US"/>
        </w:rPr>
        <w:t xml:space="preserve">on 16 </w:t>
      </w:r>
      <w:r>
        <w:rPr>
          <w:rFonts w:asciiTheme="minorHAnsi" w:eastAsiaTheme="majorEastAsia" w:hAnsiTheme="minorHAnsi" w:cstheme="majorBidi"/>
          <w:szCs w:val="24"/>
          <w:lang w:val="en-GB" w:bidi="en-US"/>
        </w:rPr>
        <w:t>were filled by the staff</w:t>
      </w:r>
      <w:r w:rsidR="004B03C2">
        <w:rPr>
          <w:rFonts w:asciiTheme="minorHAnsi" w:eastAsiaTheme="majorEastAsia" w:hAnsiTheme="minorHAnsi" w:cstheme="majorBidi"/>
          <w:szCs w:val="24"/>
          <w:lang w:val="en-GB" w:bidi="en-US"/>
        </w:rPr>
        <w:t xml:space="preserve"> units</w:t>
      </w:r>
      <w:r>
        <w:rPr>
          <w:rFonts w:asciiTheme="minorHAnsi" w:eastAsiaTheme="majorEastAsia" w:hAnsiTheme="minorHAnsi" w:cstheme="majorBidi"/>
          <w:szCs w:val="24"/>
          <w:lang w:val="en-GB" w:bidi="en-US"/>
        </w:rPr>
        <w:t xml:space="preserve"> who will participate to the training. </w:t>
      </w:r>
      <w:r w:rsidR="004B03C2">
        <w:rPr>
          <w:rFonts w:asciiTheme="minorHAnsi" w:eastAsiaTheme="majorEastAsia" w:hAnsiTheme="minorHAnsi" w:cstheme="majorBidi"/>
          <w:szCs w:val="24"/>
          <w:lang w:val="en-GB" w:bidi="en-US"/>
        </w:rPr>
        <w:t xml:space="preserve"> Participants are on average young, their average age is of 36,6 years, and their names are</w:t>
      </w:r>
      <w:r>
        <w:rPr>
          <w:rFonts w:asciiTheme="minorHAnsi" w:eastAsiaTheme="majorEastAsia" w:hAnsiTheme="minorHAnsi" w:cstheme="majorBidi"/>
          <w:szCs w:val="24"/>
          <w:lang w:val="en-GB" w:bidi="en-US"/>
        </w:rPr>
        <w:t xml:space="preserve"> the following:</w:t>
      </w:r>
    </w:p>
    <w:p w:rsidR="00885A85" w:rsidRPr="00F12E24" w:rsidRDefault="00885A85" w:rsidP="001A1CC5">
      <w:pPr>
        <w:pStyle w:val="NoSpacing"/>
        <w:numPr>
          <w:ilvl w:val="0"/>
          <w:numId w:val="6"/>
        </w:numPr>
      </w:pPr>
      <w:r w:rsidRPr="00F12E24">
        <w:t>Bashar Amer Qteashat</w:t>
      </w:r>
    </w:p>
    <w:p w:rsidR="00885A85" w:rsidRPr="00F12E24" w:rsidRDefault="00885A85" w:rsidP="001A1CC5">
      <w:pPr>
        <w:pStyle w:val="NoSpacing"/>
        <w:numPr>
          <w:ilvl w:val="0"/>
          <w:numId w:val="6"/>
        </w:numPr>
      </w:pPr>
      <w:r w:rsidRPr="00F12E24">
        <w:t>Duaa Salim Mohammed Abu Iryash</w:t>
      </w:r>
    </w:p>
    <w:p w:rsidR="00885A85" w:rsidRPr="00F12E24" w:rsidRDefault="00885A85" w:rsidP="001A1CC5">
      <w:pPr>
        <w:pStyle w:val="NoSpacing"/>
        <w:numPr>
          <w:ilvl w:val="0"/>
          <w:numId w:val="6"/>
        </w:numPr>
      </w:pPr>
      <w:r w:rsidRPr="00F12E24">
        <w:t>Fahmi Younis Abd Alkareem Al Balawneh</w:t>
      </w:r>
    </w:p>
    <w:p w:rsidR="00885A85" w:rsidRPr="00F12E24" w:rsidRDefault="00885A85" w:rsidP="001A1CC5">
      <w:pPr>
        <w:pStyle w:val="NoSpacing"/>
        <w:numPr>
          <w:ilvl w:val="0"/>
          <w:numId w:val="6"/>
        </w:numPr>
      </w:pPr>
      <w:r w:rsidRPr="00F12E24">
        <w:t>Imad Hani Salman Halasah</w:t>
      </w:r>
    </w:p>
    <w:p w:rsidR="00885A85" w:rsidRPr="00F12E24" w:rsidRDefault="00885A85" w:rsidP="001A1CC5">
      <w:pPr>
        <w:pStyle w:val="NoSpacing"/>
        <w:numPr>
          <w:ilvl w:val="0"/>
          <w:numId w:val="6"/>
        </w:numPr>
      </w:pPr>
      <w:r w:rsidRPr="00F12E24">
        <w:t>Razan Alkhaza’leh</w:t>
      </w:r>
    </w:p>
    <w:p w:rsidR="00885A85" w:rsidRPr="00F12E24" w:rsidRDefault="00885A85" w:rsidP="001A1CC5">
      <w:pPr>
        <w:pStyle w:val="NoSpacing"/>
        <w:numPr>
          <w:ilvl w:val="0"/>
          <w:numId w:val="6"/>
        </w:numPr>
      </w:pPr>
      <w:r w:rsidRPr="00F12E24">
        <w:t>Mahmoud Abuhussein</w:t>
      </w:r>
    </w:p>
    <w:p w:rsidR="00885A85" w:rsidRPr="00F12E24" w:rsidRDefault="00885A85" w:rsidP="001A1CC5">
      <w:pPr>
        <w:pStyle w:val="NoSpacing"/>
        <w:numPr>
          <w:ilvl w:val="0"/>
          <w:numId w:val="6"/>
        </w:numPr>
      </w:pPr>
      <w:r w:rsidRPr="00F12E24">
        <w:t>Jehan Qweider Mahmoud Obeidat</w:t>
      </w:r>
    </w:p>
    <w:p w:rsidR="00885A85" w:rsidRPr="00F12E24" w:rsidRDefault="00885A85" w:rsidP="001A1CC5">
      <w:pPr>
        <w:pStyle w:val="NoSpacing"/>
        <w:numPr>
          <w:ilvl w:val="0"/>
          <w:numId w:val="6"/>
        </w:numPr>
      </w:pPr>
      <w:r w:rsidRPr="00F12E24">
        <w:t>Mustafa Hafez Mustafa Alsaleh</w:t>
      </w:r>
    </w:p>
    <w:p w:rsidR="00885A85" w:rsidRPr="00F12E24" w:rsidRDefault="00885A85" w:rsidP="001A1CC5">
      <w:pPr>
        <w:pStyle w:val="NoSpacing"/>
        <w:numPr>
          <w:ilvl w:val="0"/>
          <w:numId w:val="6"/>
        </w:numPr>
      </w:pPr>
      <w:r>
        <w:t>Nedaa S</w:t>
      </w:r>
      <w:r w:rsidRPr="00F12E24">
        <w:t>aleh Hussein alrabaee</w:t>
      </w:r>
    </w:p>
    <w:p w:rsidR="00885A85" w:rsidRDefault="00885A85" w:rsidP="001A1CC5">
      <w:pPr>
        <w:pStyle w:val="NoSpacing"/>
        <w:numPr>
          <w:ilvl w:val="0"/>
          <w:numId w:val="6"/>
        </w:numPr>
      </w:pPr>
      <w:r>
        <w:lastRenderedPageBreak/>
        <w:t>Zainab Husni Al Dabouqi</w:t>
      </w:r>
    </w:p>
    <w:p w:rsidR="00885A85" w:rsidRDefault="00885A85" w:rsidP="001A1CC5">
      <w:pPr>
        <w:pStyle w:val="NoSpacing"/>
        <w:numPr>
          <w:ilvl w:val="0"/>
          <w:numId w:val="6"/>
        </w:numPr>
      </w:pPr>
      <w:r>
        <w:t>Sufian Salameh Al- Khalaileh</w:t>
      </w:r>
    </w:p>
    <w:p w:rsidR="00885A85" w:rsidRPr="00F12E24" w:rsidRDefault="00885A85" w:rsidP="001A1CC5">
      <w:pPr>
        <w:pStyle w:val="NoSpacing"/>
        <w:numPr>
          <w:ilvl w:val="0"/>
          <w:numId w:val="6"/>
        </w:numPr>
      </w:pPr>
      <w:r w:rsidRPr="00F12E24">
        <w:t>Mohammad Ahmad Shehab Saidan</w:t>
      </w:r>
    </w:p>
    <w:p w:rsidR="00885A85" w:rsidRPr="00F12E24" w:rsidRDefault="00885A85" w:rsidP="001A1CC5">
      <w:pPr>
        <w:pStyle w:val="NoSpacing"/>
        <w:numPr>
          <w:ilvl w:val="0"/>
          <w:numId w:val="6"/>
        </w:numPr>
      </w:pPr>
      <w:r w:rsidRPr="00F12E24">
        <w:t xml:space="preserve">Khaled lutfi Suliman Khraisat </w:t>
      </w:r>
    </w:p>
    <w:p w:rsidR="00885A85" w:rsidRPr="00F12E24" w:rsidRDefault="00885A85" w:rsidP="001A1CC5">
      <w:pPr>
        <w:pStyle w:val="NoSpacing"/>
        <w:numPr>
          <w:ilvl w:val="0"/>
          <w:numId w:val="6"/>
        </w:numPr>
      </w:pPr>
      <w:r w:rsidRPr="00F12E24">
        <w:t>Tarik Abd Hafeth Sleman Smadi</w:t>
      </w:r>
    </w:p>
    <w:p w:rsidR="00885A85" w:rsidRDefault="00885A85" w:rsidP="001A1CC5">
      <w:pPr>
        <w:pStyle w:val="NoSpacing"/>
        <w:numPr>
          <w:ilvl w:val="0"/>
          <w:numId w:val="6"/>
        </w:numPr>
      </w:pPr>
      <w:r w:rsidRPr="00F12E24">
        <w:t>Hani Ahmad Mansour Talafha</w:t>
      </w:r>
    </w:p>
    <w:p w:rsidR="00885A85" w:rsidRPr="00885A85" w:rsidRDefault="00885A85" w:rsidP="001A1CC5">
      <w:pPr>
        <w:pStyle w:val="NoSpacing"/>
        <w:numPr>
          <w:ilvl w:val="0"/>
          <w:numId w:val="6"/>
        </w:numPr>
        <w:rPr>
          <w:color w:val="FF0000"/>
        </w:rPr>
      </w:pPr>
      <w:r w:rsidRPr="00885A85">
        <w:rPr>
          <w:color w:val="FF0000"/>
        </w:rPr>
        <w:t>Missing name</w:t>
      </w:r>
    </w:p>
    <w:p w:rsidR="00885A85" w:rsidRDefault="00885A85" w:rsidP="00885A85">
      <w:pPr>
        <w:pStyle w:val="NoSpacing"/>
        <w:rPr>
          <w:rFonts w:eastAsiaTheme="majorEastAsia" w:cstheme="majorBidi"/>
          <w:szCs w:val="24"/>
          <w:lang w:val="en-GB" w:bidi="en-US"/>
        </w:rPr>
      </w:pPr>
    </w:p>
    <w:p w:rsidR="00885A85" w:rsidRPr="004A2619" w:rsidRDefault="00885A85" w:rsidP="00885A85">
      <w:pPr>
        <w:pStyle w:val="NoSpacing"/>
        <w:rPr>
          <w:rFonts w:eastAsiaTheme="majorEastAsia" w:cstheme="majorBidi"/>
          <w:szCs w:val="24"/>
          <w:lang w:val="en-GB" w:bidi="en-US"/>
        </w:rPr>
      </w:pPr>
    </w:p>
    <w:p w:rsidR="00575519" w:rsidRDefault="004B03C2" w:rsidP="004B03C2">
      <w:pPr>
        <w:spacing w:line="240" w:lineRule="auto"/>
        <w:jc w:val="both"/>
        <w:rPr>
          <w:rFonts w:asciiTheme="minorHAnsi" w:eastAsiaTheme="majorEastAsia" w:hAnsiTheme="minorHAnsi" w:cstheme="majorBidi"/>
          <w:szCs w:val="24"/>
          <w:lang w:val="en-GB" w:bidi="en-US"/>
        </w:rPr>
      </w:pPr>
      <w:r>
        <w:rPr>
          <w:rFonts w:asciiTheme="minorHAnsi" w:eastAsiaTheme="majorEastAsia" w:hAnsiTheme="minorHAnsi" w:cstheme="majorBidi"/>
          <w:szCs w:val="24"/>
          <w:lang w:val="en-GB" w:bidi="en-US"/>
        </w:rPr>
        <w:t>Participants are all highly educated as their level of education is:</w:t>
      </w:r>
    </w:p>
    <w:tbl>
      <w:tblPr>
        <w:tblW w:w="4360" w:type="dxa"/>
        <w:jc w:val="center"/>
        <w:tblCellMar>
          <w:left w:w="70" w:type="dxa"/>
          <w:right w:w="70" w:type="dxa"/>
        </w:tblCellMar>
        <w:tblLook w:val="04A0" w:firstRow="1" w:lastRow="0" w:firstColumn="1" w:lastColumn="0" w:noHBand="0" w:noVBand="1"/>
      </w:tblPr>
      <w:tblGrid>
        <w:gridCol w:w="3014"/>
        <w:gridCol w:w="1346"/>
      </w:tblGrid>
      <w:tr w:rsidR="004B03C2" w:rsidRPr="004B03C2" w:rsidTr="004B03C2">
        <w:trPr>
          <w:trHeight w:val="518"/>
          <w:jc w:val="center"/>
        </w:trPr>
        <w:tc>
          <w:tcPr>
            <w:tcW w:w="3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03C2" w:rsidRPr="004B03C2" w:rsidRDefault="004B03C2" w:rsidP="004B03C2">
            <w:pPr>
              <w:spacing w:after="0" w:line="240" w:lineRule="auto"/>
              <w:rPr>
                <w:rFonts w:eastAsia="Times New Roman"/>
                <w:b/>
                <w:bCs/>
                <w:color w:val="000000"/>
                <w:lang w:val="it-IT" w:eastAsia="it-IT"/>
              </w:rPr>
            </w:pPr>
            <w:r w:rsidRPr="004B03C2">
              <w:rPr>
                <w:rFonts w:eastAsia="Times New Roman"/>
                <w:b/>
                <w:bCs/>
                <w:color w:val="000000"/>
                <w:lang w:val="it-IT" w:eastAsia="it-IT"/>
              </w:rPr>
              <w:t>Level of Education</w:t>
            </w:r>
          </w:p>
        </w:tc>
        <w:tc>
          <w:tcPr>
            <w:tcW w:w="1346" w:type="dxa"/>
            <w:tcBorders>
              <w:top w:val="single" w:sz="4" w:space="0" w:color="auto"/>
              <w:left w:val="nil"/>
              <w:bottom w:val="single" w:sz="4" w:space="0" w:color="auto"/>
              <w:right w:val="single" w:sz="4" w:space="0" w:color="auto"/>
            </w:tcBorders>
            <w:shd w:val="clear" w:color="auto" w:fill="auto"/>
            <w:noWrap/>
            <w:vAlign w:val="center"/>
            <w:hideMark/>
          </w:tcPr>
          <w:p w:rsidR="004B03C2" w:rsidRPr="004B03C2" w:rsidRDefault="004B03C2" w:rsidP="004B03C2">
            <w:pPr>
              <w:spacing w:after="0" w:line="240" w:lineRule="auto"/>
              <w:jc w:val="center"/>
              <w:rPr>
                <w:rFonts w:eastAsia="Times New Roman"/>
                <w:color w:val="000000"/>
                <w:lang w:val="it-IT" w:eastAsia="it-IT"/>
              </w:rPr>
            </w:pPr>
            <w:r w:rsidRPr="004B03C2">
              <w:rPr>
                <w:rFonts w:eastAsia="Times New Roman"/>
                <w:color w:val="000000"/>
                <w:lang w:val="it-IT" w:eastAsia="it-IT"/>
              </w:rPr>
              <w:t> </w:t>
            </w:r>
          </w:p>
        </w:tc>
      </w:tr>
      <w:tr w:rsidR="004B03C2" w:rsidRPr="004B03C2" w:rsidTr="004B03C2">
        <w:trPr>
          <w:trHeight w:val="284"/>
          <w:jc w:val="center"/>
        </w:trPr>
        <w:tc>
          <w:tcPr>
            <w:tcW w:w="3014" w:type="dxa"/>
            <w:tcBorders>
              <w:top w:val="nil"/>
              <w:left w:val="single" w:sz="4" w:space="0" w:color="auto"/>
              <w:bottom w:val="single" w:sz="4" w:space="0" w:color="auto"/>
              <w:right w:val="single" w:sz="4" w:space="0" w:color="auto"/>
            </w:tcBorders>
            <w:shd w:val="clear" w:color="auto" w:fill="auto"/>
            <w:noWrap/>
            <w:vAlign w:val="bottom"/>
            <w:hideMark/>
          </w:tcPr>
          <w:p w:rsidR="004B03C2" w:rsidRPr="004B03C2" w:rsidRDefault="004B03C2" w:rsidP="004B03C2">
            <w:pPr>
              <w:spacing w:after="0" w:line="240" w:lineRule="auto"/>
              <w:rPr>
                <w:rFonts w:eastAsia="Times New Roman"/>
                <w:color w:val="000000"/>
                <w:lang w:val="it-IT" w:eastAsia="it-IT"/>
              </w:rPr>
            </w:pPr>
            <w:r w:rsidRPr="004B03C2">
              <w:rPr>
                <w:rFonts w:eastAsia="Times New Roman"/>
                <w:color w:val="000000"/>
                <w:lang w:val="it-IT" w:eastAsia="it-IT"/>
              </w:rPr>
              <w:t>Bachelor Degree</w:t>
            </w:r>
          </w:p>
        </w:tc>
        <w:tc>
          <w:tcPr>
            <w:tcW w:w="1346" w:type="dxa"/>
            <w:tcBorders>
              <w:top w:val="nil"/>
              <w:left w:val="nil"/>
              <w:bottom w:val="single" w:sz="4" w:space="0" w:color="auto"/>
              <w:right w:val="single" w:sz="4" w:space="0" w:color="auto"/>
            </w:tcBorders>
            <w:shd w:val="clear" w:color="auto" w:fill="auto"/>
            <w:noWrap/>
            <w:vAlign w:val="center"/>
            <w:hideMark/>
          </w:tcPr>
          <w:p w:rsidR="004B03C2" w:rsidRPr="004B03C2" w:rsidRDefault="004B03C2" w:rsidP="004B03C2">
            <w:pPr>
              <w:spacing w:after="0" w:line="240" w:lineRule="auto"/>
              <w:jc w:val="center"/>
              <w:rPr>
                <w:rFonts w:eastAsia="Times New Roman"/>
                <w:color w:val="000000"/>
                <w:lang w:val="it-IT" w:eastAsia="it-IT"/>
              </w:rPr>
            </w:pPr>
            <w:r w:rsidRPr="004B03C2">
              <w:rPr>
                <w:rFonts w:eastAsia="Times New Roman"/>
                <w:color w:val="000000"/>
                <w:lang w:val="it-IT" w:eastAsia="it-IT"/>
              </w:rPr>
              <w:t>7</w:t>
            </w:r>
          </w:p>
        </w:tc>
      </w:tr>
      <w:tr w:rsidR="004B03C2" w:rsidRPr="004B03C2" w:rsidTr="004B03C2">
        <w:trPr>
          <w:trHeight w:val="284"/>
          <w:jc w:val="center"/>
        </w:trPr>
        <w:tc>
          <w:tcPr>
            <w:tcW w:w="3014" w:type="dxa"/>
            <w:tcBorders>
              <w:top w:val="nil"/>
              <w:left w:val="single" w:sz="4" w:space="0" w:color="auto"/>
              <w:bottom w:val="single" w:sz="4" w:space="0" w:color="auto"/>
              <w:right w:val="single" w:sz="4" w:space="0" w:color="auto"/>
            </w:tcBorders>
            <w:shd w:val="clear" w:color="auto" w:fill="auto"/>
            <w:noWrap/>
            <w:vAlign w:val="bottom"/>
            <w:hideMark/>
          </w:tcPr>
          <w:p w:rsidR="004B03C2" w:rsidRPr="004B03C2" w:rsidRDefault="004B03C2" w:rsidP="004B03C2">
            <w:pPr>
              <w:spacing w:after="0" w:line="240" w:lineRule="auto"/>
              <w:rPr>
                <w:rFonts w:eastAsia="Times New Roman"/>
                <w:color w:val="000000"/>
                <w:lang w:eastAsia="it-IT"/>
              </w:rPr>
            </w:pPr>
            <w:r w:rsidRPr="004B03C2">
              <w:rPr>
                <w:rFonts w:eastAsia="Times New Roman"/>
                <w:color w:val="000000"/>
                <w:lang w:eastAsia="it-IT"/>
              </w:rPr>
              <w:t>Master Degree and or PhD</w:t>
            </w:r>
          </w:p>
        </w:tc>
        <w:tc>
          <w:tcPr>
            <w:tcW w:w="1346" w:type="dxa"/>
            <w:tcBorders>
              <w:top w:val="nil"/>
              <w:left w:val="nil"/>
              <w:bottom w:val="single" w:sz="4" w:space="0" w:color="auto"/>
              <w:right w:val="single" w:sz="4" w:space="0" w:color="auto"/>
            </w:tcBorders>
            <w:shd w:val="clear" w:color="auto" w:fill="auto"/>
            <w:noWrap/>
            <w:vAlign w:val="center"/>
            <w:hideMark/>
          </w:tcPr>
          <w:p w:rsidR="004B03C2" w:rsidRPr="004B03C2" w:rsidRDefault="004B03C2" w:rsidP="004B03C2">
            <w:pPr>
              <w:spacing w:after="0" w:line="240" w:lineRule="auto"/>
              <w:jc w:val="center"/>
              <w:rPr>
                <w:rFonts w:eastAsia="Times New Roman"/>
                <w:color w:val="000000"/>
                <w:lang w:val="it-IT" w:eastAsia="it-IT"/>
              </w:rPr>
            </w:pPr>
            <w:r w:rsidRPr="004B03C2">
              <w:rPr>
                <w:rFonts w:eastAsia="Times New Roman"/>
                <w:color w:val="000000"/>
                <w:lang w:val="it-IT" w:eastAsia="it-IT"/>
              </w:rPr>
              <w:t>8</w:t>
            </w:r>
          </w:p>
        </w:tc>
      </w:tr>
    </w:tbl>
    <w:p w:rsidR="004B03C2" w:rsidRDefault="004B03C2" w:rsidP="004B03C2">
      <w:pPr>
        <w:spacing w:line="240" w:lineRule="auto"/>
        <w:jc w:val="both"/>
        <w:rPr>
          <w:rFonts w:asciiTheme="minorHAnsi" w:eastAsiaTheme="majorEastAsia" w:hAnsiTheme="minorHAnsi" w:cstheme="majorBidi"/>
          <w:szCs w:val="24"/>
          <w:lang w:val="en-GB" w:bidi="en-US"/>
        </w:rPr>
      </w:pPr>
    </w:p>
    <w:p w:rsidR="004B03C2" w:rsidRDefault="004B03C2" w:rsidP="004B03C2">
      <w:pPr>
        <w:spacing w:line="240" w:lineRule="auto"/>
        <w:jc w:val="both"/>
        <w:rPr>
          <w:rFonts w:asciiTheme="minorHAnsi" w:eastAsiaTheme="majorEastAsia" w:hAnsiTheme="minorHAnsi" w:cstheme="majorBidi"/>
          <w:szCs w:val="24"/>
          <w:lang w:val="en-GB" w:bidi="en-US"/>
        </w:rPr>
      </w:pPr>
      <w:r>
        <w:rPr>
          <w:rFonts w:asciiTheme="minorHAnsi" w:eastAsiaTheme="majorEastAsia" w:hAnsiTheme="minorHAnsi" w:cstheme="majorBidi"/>
          <w:szCs w:val="24"/>
          <w:lang w:val="en-GB" w:bidi="en-US"/>
        </w:rPr>
        <w:t>Their previous education and working experience is only partly assimilable to the topics they need to learn in order to work for a CTI. Their education only in 3 cases regarded fund raising and EU financing Programmesand other 3 cases technology and business transfer. Other key topics learnt (but spread between the 15 of them) regard: capacity building, intellectual property and patent registration, communication, business de</w:t>
      </w:r>
      <w:r w:rsidR="00D44DB7">
        <w:rPr>
          <w:rFonts w:asciiTheme="minorHAnsi" w:eastAsiaTheme="majorEastAsia" w:hAnsiTheme="minorHAnsi" w:cstheme="majorBidi"/>
          <w:szCs w:val="24"/>
          <w:lang w:val="en-GB" w:bidi="en-US"/>
        </w:rPr>
        <w:t xml:space="preserve">velopment, </w:t>
      </w:r>
      <w:r>
        <w:rPr>
          <w:rFonts w:asciiTheme="minorHAnsi" w:eastAsiaTheme="majorEastAsia" w:hAnsiTheme="minorHAnsi" w:cstheme="majorBidi"/>
          <w:szCs w:val="24"/>
          <w:lang w:val="en-GB" w:bidi="en-US"/>
        </w:rPr>
        <w:t>computer and management skills</w:t>
      </w:r>
      <w:r w:rsidR="00D44DB7">
        <w:rPr>
          <w:rFonts w:asciiTheme="minorHAnsi" w:eastAsiaTheme="majorEastAsia" w:hAnsiTheme="minorHAnsi" w:cstheme="majorBidi"/>
          <w:szCs w:val="24"/>
          <w:lang w:val="en-GB" w:bidi="en-US"/>
        </w:rPr>
        <w:t>, research and innovation.</w:t>
      </w:r>
    </w:p>
    <w:p w:rsidR="00D44DB7" w:rsidRDefault="00D44DB7" w:rsidP="004B03C2">
      <w:pPr>
        <w:spacing w:line="240" w:lineRule="auto"/>
        <w:jc w:val="both"/>
        <w:rPr>
          <w:rFonts w:asciiTheme="minorHAnsi" w:eastAsiaTheme="majorEastAsia" w:hAnsiTheme="minorHAnsi" w:cstheme="majorBidi"/>
          <w:szCs w:val="24"/>
          <w:lang w:val="en-GB" w:bidi="en-US"/>
        </w:rPr>
      </w:pPr>
      <w:r>
        <w:rPr>
          <w:rFonts w:asciiTheme="minorHAnsi" w:eastAsiaTheme="majorEastAsia" w:hAnsiTheme="minorHAnsi" w:cstheme="majorBidi"/>
          <w:szCs w:val="24"/>
          <w:lang w:val="en-GB" w:bidi="en-US"/>
        </w:rPr>
        <w:t xml:space="preserve">The </w:t>
      </w:r>
      <w:r w:rsidRPr="00D44DB7">
        <w:rPr>
          <w:rFonts w:asciiTheme="minorHAnsi" w:eastAsiaTheme="majorEastAsia" w:hAnsiTheme="minorHAnsi" w:cstheme="majorBidi"/>
          <w:i/>
          <w:szCs w:val="24"/>
          <w:lang w:val="en-GB" w:bidi="en-US"/>
        </w:rPr>
        <w:t>tag cloud</w:t>
      </w:r>
      <w:r>
        <w:rPr>
          <w:rStyle w:val="FootnoteReference"/>
          <w:rFonts w:asciiTheme="minorHAnsi" w:eastAsiaTheme="majorEastAsia" w:hAnsiTheme="minorHAnsi" w:cstheme="majorBidi"/>
          <w:szCs w:val="24"/>
          <w:lang w:val="en-GB" w:bidi="en-US"/>
        </w:rPr>
        <w:footnoteReference w:id="1"/>
      </w:r>
      <w:r>
        <w:rPr>
          <w:rFonts w:asciiTheme="minorHAnsi" w:eastAsiaTheme="majorEastAsia" w:hAnsiTheme="minorHAnsi" w:cstheme="majorBidi"/>
          <w:szCs w:val="24"/>
          <w:lang w:val="en-GB" w:bidi="en-US"/>
        </w:rPr>
        <w:t xml:space="preserve"> concerning the previous training of participants confirms the fragmentation of their knowledge:</w:t>
      </w:r>
    </w:p>
    <w:p w:rsidR="00D44DB7" w:rsidRDefault="00D44DB7" w:rsidP="00D44DB7">
      <w:pPr>
        <w:spacing w:line="240" w:lineRule="auto"/>
        <w:jc w:val="center"/>
        <w:rPr>
          <w:rFonts w:asciiTheme="minorHAnsi" w:eastAsiaTheme="majorEastAsia" w:hAnsiTheme="minorHAnsi" w:cstheme="majorBidi"/>
          <w:szCs w:val="24"/>
          <w:lang w:val="en-GB" w:bidi="en-US"/>
        </w:rPr>
      </w:pPr>
      <w:r>
        <w:rPr>
          <w:rFonts w:asciiTheme="minorHAnsi" w:eastAsiaTheme="majorEastAsia" w:hAnsiTheme="minorHAnsi" w:cstheme="majorBidi"/>
          <w:noProof/>
          <w:szCs w:val="24"/>
        </w:rPr>
        <w:drawing>
          <wp:inline distT="0" distB="0" distL="0" distR="0">
            <wp:extent cx="3762044" cy="2204977"/>
            <wp:effectExtent l="19050" t="0" r="0" b="0"/>
            <wp:docPr id="4" name="Immagine 3" descr="15 d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def.png"/>
                    <pic:cNvPicPr/>
                  </pic:nvPicPr>
                  <pic:blipFill>
                    <a:blip r:embed="rId13" cstate="print"/>
                    <a:stretch>
                      <a:fillRect/>
                    </a:stretch>
                  </pic:blipFill>
                  <pic:spPr>
                    <a:xfrm>
                      <a:off x="0" y="0"/>
                      <a:ext cx="3765468" cy="2206984"/>
                    </a:xfrm>
                    <a:prstGeom prst="rect">
                      <a:avLst/>
                    </a:prstGeom>
                  </pic:spPr>
                </pic:pic>
              </a:graphicData>
            </a:graphic>
          </wp:inline>
        </w:drawing>
      </w:r>
    </w:p>
    <w:p w:rsidR="00D44DB7" w:rsidRDefault="00D44DB7" w:rsidP="004B03C2">
      <w:pPr>
        <w:spacing w:line="240" w:lineRule="auto"/>
        <w:jc w:val="both"/>
        <w:rPr>
          <w:rFonts w:asciiTheme="minorHAnsi" w:eastAsiaTheme="majorEastAsia" w:hAnsiTheme="minorHAnsi" w:cstheme="majorBidi"/>
          <w:szCs w:val="24"/>
          <w:lang w:val="en-GB" w:bidi="en-US"/>
        </w:rPr>
      </w:pPr>
      <w:r w:rsidRPr="00D44DB7">
        <w:rPr>
          <w:rFonts w:asciiTheme="minorHAnsi" w:eastAsiaTheme="majorEastAsia" w:hAnsiTheme="minorHAnsi" w:cstheme="majorBidi"/>
          <w:szCs w:val="24"/>
          <w:lang w:val="en-GB" w:bidi="en-US"/>
        </w:rPr>
        <w:lastRenderedPageBreak/>
        <w:t xml:space="preserve">Previous </w:t>
      </w:r>
      <w:r>
        <w:rPr>
          <w:rFonts w:asciiTheme="minorHAnsi" w:eastAsiaTheme="majorEastAsia" w:hAnsiTheme="minorHAnsi" w:cstheme="majorBidi"/>
          <w:szCs w:val="24"/>
          <w:lang w:val="en-GB" w:bidi="en-US"/>
        </w:rPr>
        <w:t xml:space="preserve">working </w:t>
      </w:r>
      <w:r w:rsidRPr="00D44DB7">
        <w:rPr>
          <w:rFonts w:asciiTheme="minorHAnsi" w:eastAsiaTheme="majorEastAsia" w:hAnsiTheme="minorHAnsi" w:cstheme="majorBidi"/>
          <w:szCs w:val="24"/>
          <w:lang w:val="en-GB" w:bidi="en-US"/>
        </w:rPr>
        <w:t xml:space="preserve">experience </w:t>
      </w:r>
      <w:r>
        <w:rPr>
          <w:rFonts w:asciiTheme="minorHAnsi" w:eastAsiaTheme="majorEastAsia" w:hAnsiTheme="minorHAnsi" w:cstheme="majorBidi"/>
          <w:szCs w:val="24"/>
          <w:lang w:val="en-GB" w:bidi="en-US"/>
        </w:rPr>
        <w:t>of participants mainly concerns the transfer of technologies and the technological support to enterprises.</w:t>
      </w:r>
      <w:r w:rsidRPr="00D44DB7">
        <w:rPr>
          <w:rFonts w:asciiTheme="minorHAnsi" w:eastAsiaTheme="majorEastAsia" w:hAnsiTheme="minorHAnsi" w:cstheme="majorBidi"/>
          <w:szCs w:val="24"/>
          <w:lang w:val="en-GB" w:bidi="en-US"/>
        </w:rPr>
        <w:t xml:space="preserve"> The set of involved people is however quite heterogeneous</w:t>
      </w:r>
      <w:r>
        <w:rPr>
          <w:rFonts w:asciiTheme="minorHAnsi" w:eastAsiaTheme="majorEastAsia" w:hAnsiTheme="minorHAnsi" w:cstheme="majorBidi"/>
          <w:szCs w:val="24"/>
          <w:lang w:val="en-GB" w:bidi="en-US"/>
        </w:rPr>
        <w:t xml:space="preserve"> also under this aspect</w:t>
      </w:r>
      <w:r w:rsidRPr="00D44DB7">
        <w:rPr>
          <w:rFonts w:asciiTheme="minorHAnsi" w:eastAsiaTheme="majorEastAsia" w:hAnsiTheme="minorHAnsi" w:cstheme="majorBidi"/>
          <w:szCs w:val="24"/>
          <w:lang w:val="en-GB" w:bidi="en-US"/>
        </w:rPr>
        <w:t xml:space="preserve"> and not specifically addressed to the tasks they should accomplish in their work at CTIs.</w:t>
      </w:r>
      <w:r>
        <w:rPr>
          <w:rFonts w:asciiTheme="minorHAnsi" w:eastAsiaTheme="majorEastAsia" w:hAnsiTheme="minorHAnsi" w:cstheme="majorBidi"/>
          <w:szCs w:val="24"/>
          <w:lang w:val="en-GB" w:bidi="en-US"/>
        </w:rPr>
        <w:t xml:space="preserve"> The following tag cloud gives an idea of  this high level of </w:t>
      </w:r>
      <w:r w:rsidRPr="00D44DB7">
        <w:rPr>
          <w:rFonts w:asciiTheme="minorHAnsi" w:eastAsiaTheme="majorEastAsia" w:hAnsiTheme="minorHAnsi" w:cstheme="majorBidi"/>
          <w:szCs w:val="24"/>
          <w:lang w:val="en-GB" w:bidi="en-US"/>
        </w:rPr>
        <w:t>heterogeneity</w:t>
      </w:r>
      <w:r>
        <w:rPr>
          <w:rFonts w:asciiTheme="minorHAnsi" w:eastAsiaTheme="majorEastAsia" w:hAnsiTheme="minorHAnsi" w:cstheme="majorBidi"/>
          <w:szCs w:val="24"/>
          <w:lang w:val="en-GB" w:bidi="en-US"/>
        </w:rPr>
        <w:t>.</w:t>
      </w:r>
    </w:p>
    <w:p w:rsidR="004B03C2" w:rsidRDefault="00D44DB7" w:rsidP="00B60A4D">
      <w:pPr>
        <w:spacing w:line="240" w:lineRule="auto"/>
        <w:jc w:val="center"/>
        <w:rPr>
          <w:rFonts w:asciiTheme="minorHAnsi" w:eastAsiaTheme="majorEastAsia" w:hAnsiTheme="minorHAnsi" w:cstheme="majorBidi"/>
          <w:szCs w:val="24"/>
          <w:lang w:val="en-GB" w:bidi="en-US"/>
        </w:rPr>
      </w:pPr>
      <w:r>
        <w:rPr>
          <w:rFonts w:asciiTheme="minorHAnsi" w:eastAsiaTheme="majorEastAsia" w:hAnsiTheme="minorHAnsi" w:cstheme="majorBidi"/>
          <w:noProof/>
          <w:szCs w:val="24"/>
        </w:rPr>
        <w:drawing>
          <wp:inline distT="0" distB="0" distL="0" distR="0">
            <wp:extent cx="3964480" cy="2615879"/>
            <wp:effectExtent l="19050" t="0" r="0" b="0"/>
            <wp:docPr id="5" name="Immagine 4" descr="15 d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def.png"/>
                    <pic:cNvPicPr/>
                  </pic:nvPicPr>
                  <pic:blipFill>
                    <a:blip r:embed="rId14" cstate="print"/>
                    <a:stretch>
                      <a:fillRect/>
                    </a:stretch>
                  </pic:blipFill>
                  <pic:spPr>
                    <a:xfrm>
                      <a:off x="0" y="0"/>
                      <a:ext cx="3966168" cy="2616993"/>
                    </a:xfrm>
                    <a:prstGeom prst="rect">
                      <a:avLst/>
                    </a:prstGeom>
                  </pic:spPr>
                </pic:pic>
              </a:graphicData>
            </a:graphic>
          </wp:inline>
        </w:drawing>
      </w:r>
    </w:p>
    <w:p w:rsidR="00D44DB7" w:rsidRDefault="00B04824" w:rsidP="004B03C2">
      <w:pPr>
        <w:spacing w:line="240" w:lineRule="auto"/>
        <w:jc w:val="both"/>
        <w:rPr>
          <w:rFonts w:asciiTheme="minorHAnsi" w:eastAsiaTheme="majorEastAsia" w:hAnsiTheme="minorHAnsi" w:cstheme="majorBidi"/>
          <w:szCs w:val="24"/>
          <w:lang w:val="en-GB" w:bidi="en-US"/>
        </w:rPr>
      </w:pPr>
      <w:r>
        <w:rPr>
          <w:rFonts w:asciiTheme="minorHAnsi" w:eastAsiaTheme="majorEastAsia" w:hAnsiTheme="minorHAnsi" w:cstheme="majorBidi"/>
          <w:szCs w:val="24"/>
          <w:lang w:val="en-GB" w:bidi="en-US"/>
        </w:rPr>
        <w:t xml:space="preserve">Particular regard has been paid in asking to the participants </w:t>
      </w:r>
      <w:r w:rsidRPr="00B04824">
        <w:rPr>
          <w:rFonts w:asciiTheme="minorHAnsi" w:eastAsiaTheme="majorEastAsia" w:hAnsiTheme="minorHAnsi" w:cstheme="majorBidi"/>
          <w:szCs w:val="24"/>
          <w:lang w:val="en-GB" w:bidi="en-US"/>
        </w:rPr>
        <w:t>about business/work field indicating innovation aspects and targeted market.</w:t>
      </w:r>
      <w:r>
        <w:rPr>
          <w:rFonts w:asciiTheme="minorHAnsi" w:eastAsiaTheme="majorEastAsia" w:hAnsiTheme="minorHAnsi" w:cstheme="majorBidi"/>
          <w:szCs w:val="24"/>
          <w:lang w:val="en-GB" w:bidi="en-US"/>
        </w:rPr>
        <w:t xml:space="preserve"> With regard to that we can summarize their answers as follows:</w:t>
      </w:r>
    </w:p>
    <w:p w:rsidR="00B04824" w:rsidRPr="00B04824" w:rsidRDefault="00B04824" w:rsidP="001A1CC5">
      <w:pPr>
        <w:pStyle w:val="NoSpacing"/>
        <w:numPr>
          <w:ilvl w:val="0"/>
          <w:numId w:val="7"/>
        </w:numPr>
        <w:jc w:val="both"/>
        <w:rPr>
          <w:rFonts w:eastAsiaTheme="majorEastAsia"/>
          <w:lang w:val="en-GB" w:bidi="en-US"/>
        </w:rPr>
      </w:pPr>
      <w:r w:rsidRPr="00B04824">
        <w:rPr>
          <w:rFonts w:eastAsiaTheme="majorEastAsia"/>
          <w:lang w:val="en-GB" w:bidi="en-US"/>
        </w:rPr>
        <w:t>Increasing the research activities to meet the society requirements of applied research</w:t>
      </w:r>
    </w:p>
    <w:p w:rsidR="00B04824" w:rsidRPr="00B04824" w:rsidRDefault="00B04824" w:rsidP="001A1CC5">
      <w:pPr>
        <w:pStyle w:val="NoSpacing"/>
        <w:numPr>
          <w:ilvl w:val="0"/>
          <w:numId w:val="7"/>
        </w:numPr>
        <w:jc w:val="both"/>
        <w:rPr>
          <w:rFonts w:eastAsiaTheme="majorEastAsia"/>
          <w:lang w:val="en-GB" w:bidi="en-US"/>
        </w:rPr>
      </w:pPr>
      <w:r w:rsidRPr="00B04824">
        <w:rPr>
          <w:rFonts w:eastAsiaTheme="majorEastAsia"/>
          <w:lang w:val="en-GB" w:bidi="en-US"/>
        </w:rPr>
        <w:t>Improving Reaserch facilities and technology transfer</w:t>
      </w:r>
    </w:p>
    <w:p w:rsidR="00B04824" w:rsidRPr="00B04824" w:rsidRDefault="00B04824" w:rsidP="001A1CC5">
      <w:pPr>
        <w:pStyle w:val="NoSpacing"/>
        <w:numPr>
          <w:ilvl w:val="0"/>
          <w:numId w:val="7"/>
        </w:numPr>
        <w:jc w:val="both"/>
        <w:rPr>
          <w:rFonts w:eastAsiaTheme="majorEastAsia"/>
          <w:lang w:val="en-GB" w:bidi="en-US"/>
        </w:rPr>
      </w:pPr>
      <w:r w:rsidRPr="00B04824">
        <w:rPr>
          <w:rFonts w:eastAsiaTheme="majorEastAsia"/>
          <w:lang w:val="en-GB" w:bidi="en-US"/>
        </w:rPr>
        <w:t>Enanching the reaserch of fund raising</w:t>
      </w:r>
    </w:p>
    <w:p w:rsidR="00B04824" w:rsidRPr="00B04824" w:rsidRDefault="00B04824" w:rsidP="001A1CC5">
      <w:pPr>
        <w:pStyle w:val="NoSpacing"/>
        <w:numPr>
          <w:ilvl w:val="0"/>
          <w:numId w:val="7"/>
        </w:numPr>
        <w:jc w:val="both"/>
        <w:rPr>
          <w:rFonts w:eastAsiaTheme="majorEastAsia"/>
          <w:lang w:val="en-GB" w:bidi="en-US"/>
        </w:rPr>
      </w:pPr>
      <w:r w:rsidRPr="00B04824">
        <w:rPr>
          <w:rFonts w:eastAsiaTheme="majorEastAsia"/>
          <w:lang w:val="en-GB" w:bidi="en-US"/>
        </w:rPr>
        <w:t>Improving communicating skills</w:t>
      </w:r>
    </w:p>
    <w:p w:rsidR="00B04824" w:rsidRPr="00B04824" w:rsidRDefault="00B04824" w:rsidP="001A1CC5">
      <w:pPr>
        <w:pStyle w:val="NoSpacing"/>
        <w:numPr>
          <w:ilvl w:val="0"/>
          <w:numId w:val="7"/>
        </w:numPr>
        <w:jc w:val="both"/>
        <w:rPr>
          <w:rFonts w:eastAsiaTheme="majorEastAsia"/>
          <w:lang w:val="en-GB" w:bidi="en-US"/>
        </w:rPr>
      </w:pPr>
      <w:r w:rsidRPr="00B04824">
        <w:rPr>
          <w:rFonts w:eastAsiaTheme="majorEastAsia"/>
          <w:lang w:val="en-GB" w:bidi="en-US"/>
        </w:rPr>
        <w:t>Driving and sustaining an active research culture that fosters high achievements</w:t>
      </w:r>
    </w:p>
    <w:p w:rsidR="00B04824" w:rsidRDefault="00B04824" w:rsidP="001A1CC5">
      <w:pPr>
        <w:pStyle w:val="NoSpacing"/>
        <w:numPr>
          <w:ilvl w:val="0"/>
          <w:numId w:val="7"/>
        </w:numPr>
        <w:jc w:val="both"/>
        <w:rPr>
          <w:rFonts w:eastAsiaTheme="majorEastAsia"/>
          <w:lang w:val="en-GB" w:bidi="en-US"/>
        </w:rPr>
      </w:pPr>
      <w:r w:rsidRPr="00B04824">
        <w:rPr>
          <w:rFonts w:eastAsiaTheme="majorEastAsia"/>
          <w:lang w:val="en-GB" w:bidi="en-US"/>
        </w:rPr>
        <w:t>Managing grants</w:t>
      </w:r>
    </w:p>
    <w:p w:rsidR="00AE1F93" w:rsidRDefault="00AE1F93" w:rsidP="00B04824">
      <w:pPr>
        <w:spacing w:line="240" w:lineRule="auto"/>
        <w:jc w:val="center"/>
        <w:rPr>
          <w:rFonts w:asciiTheme="minorHAnsi" w:eastAsiaTheme="majorEastAsia" w:hAnsiTheme="minorHAnsi" w:cstheme="majorBidi"/>
          <w:szCs w:val="24"/>
          <w:lang w:val="en-GB" w:bidi="en-US"/>
        </w:rPr>
      </w:pPr>
    </w:p>
    <w:p w:rsidR="00B04824" w:rsidRPr="004B03C2" w:rsidRDefault="00B04824" w:rsidP="00B04824">
      <w:pPr>
        <w:spacing w:line="240" w:lineRule="auto"/>
        <w:jc w:val="center"/>
        <w:rPr>
          <w:rFonts w:asciiTheme="minorHAnsi" w:eastAsiaTheme="majorEastAsia" w:hAnsiTheme="minorHAnsi" w:cstheme="majorBidi"/>
          <w:szCs w:val="24"/>
          <w:lang w:val="en-GB" w:bidi="en-US"/>
        </w:rPr>
      </w:pPr>
      <w:r>
        <w:rPr>
          <w:rFonts w:asciiTheme="minorHAnsi" w:eastAsiaTheme="majorEastAsia" w:hAnsiTheme="minorHAnsi" w:cstheme="majorBidi"/>
          <w:noProof/>
          <w:szCs w:val="24"/>
        </w:rPr>
        <w:drawing>
          <wp:inline distT="0" distB="0" distL="0" distR="0">
            <wp:extent cx="3112073" cy="1851949"/>
            <wp:effectExtent l="19050" t="0" r="0" b="0"/>
            <wp:docPr id="6" name="Immagine 5" descr="17 d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def.png"/>
                    <pic:cNvPicPr/>
                  </pic:nvPicPr>
                  <pic:blipFill>
                    <a:blip r:embed="rId15" cstate="print"/>
                    <a:stretch>
                      <a:fillRect/>
                    </a:stretch>
                  </pic:blipFill>
                  <pic:spPr>
                    <a:xfrm>
                      <a:off x="0" y="0"/>
                      <a:ext cx="3117517" cy="1855189"/>
                    </a:xfrm>
                    <a:prstGeom prst="rect">
                      <a:avLst/>
                    </a:prstGeom>
                  </pic:spPr>
                </pic:pic>
              </a:graphicData>
            </a:graphic>
          </wp:inline>
        </w:drawing>
      </w:r>
    </w:p>
    <w:p w:rsidR="00B04824" w:rsidRDefault="00B06084" w:rsidP="004B03C2">
      <w:pPr>
        <w:spacing w:line="240" w:lineRule="auto"/>
        <w:jc w:val="both"/>
        <w:rPr>
          <w:rFonts w:asciiTheme="minorHAnsi" w:eastAsiaTheme="majorEastAsia" w:hAnsiTheme="minorHAnsi" w:cstheme="majorBidi"/>
          <w:szCs w:val="24"/>
          <w:lang w:val="en-GB" w:bidi="en-US"/>
        </w:rPr>
      </w:pPr>
      <w:r>
        <w:rPr>
          <w:rFonts w:asciiTheme="minorHAnsi" w:eastAsiaTheme="majorEastAsia" w:hAnsiTheme="minorHAnsi" w:cstheme="majorBidi"/>
          <w:szCs w:val="24"/>
          <w:lang w:val="en-GB" w:bidi="en-US"/>
        </w:rPr>
        <w:lastRenderedPageBreak/>
        <w:t>With regard to previous experience and workling life, we finally asked to participants some information about already existing relationship among their organisation and other bodies, if any, in order to see if any structure of networking already exists and how. The following table gives the structure of the consolidated affiliations and shows how the connection is already strong expecially among Universities, less with the private world:</w:t>
      </w:r>
    </w:p>
    <w:tbl>
      <w:tblPr>
        <w:tblW w:w="6246" w:type="dxa"/>
        <w:jc w:val="center"/>
        <w:tblCellMar>
          <w:left w:w="70" w:type="dxa"/>
          <w:right w:w="70" w:type="dxa"/>
        </w:tblCellMar>
        <w:tblLook w:val="04A0" w:firstRow="1" w:lastRow="0" w:firstColumn="1" w:lastColumn="0" w:noHBand="0" w:noVBand="1"/>
      </w:tblPr>
      <w:tblGrid>
        <w:gridCol w:w="4971"/>
        <w:gridCol w:w="1275"/>
      </w:tblGrid>
      <w:tr w:rsidR="00B06084" w:rsidRPr="00B06084" w:rsidTr="00B06084">
        <w:trPr>
          <w:trHeight w:val="290"/>
          <w:jc w:val="center"/>
        </w:trPr>
        <w:tc>
          <w:tcPr>
            <w:tcW w:w="49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6084" w:rsidRPr="00B06084" w:rsidRDefault="00B06084" w:rsidP="00B06084">
            <w:pPr>
              <w:spacing w:after="0" w:line="240" w:lineRule="auto"/>
              <w:rPr>
                <w:rFonts w:eastAsia="Times New Roman"/>
                <w:b/>
                <w:bCs/>
                <w:color w:val="000000"/>
                <w:lang w:eastAsia="it-IT"/>
              </w:rPr>
            </w:pPr>
            <w:r w:rsidRPr="00B06084">
              <w:rPr>
                <w:rFonts w:eastAsia="Times New Roman"/>
                <w:b/>
                <w:bCs/>
                <w:color w:val="000000"/>
                <w:lang w:eastAsia="it-IT"/>
              </w:rPr>
              <w:t>Which of the following type of institutes are you affiliated with?</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B06084" w:rsidRPr="00B06084" w:rsidRDefault="00B06084" w:rsidP="00B06084">
            <w:pPr>
              <w:spacing w:after="0" w:line="240" w:lineRule="auto"/>
              <w:jc w:val="center"/>
              <w:rPr>
                <w:rFonts w:eastAsia="Times New Roman"/>
                <w:color w:val="000000"/>
                <w:lang w:eastAsia="it-IT"/>
              </w:rPr>
            </w:pPr>
            <w:r w:rsidRPr="00B06084">
              <w:rPr>
                <w:rFonts w:eastAsia="Times New Roman"/>
                <w:color w:val="000000"/>
                <w:lang w:eastAsia="it-IT"/>
              </w:rPr>
              <w:t> </w:t>
            </w:r>
          </w:p>
        </w:tc>
      </w:tr>
      <w:tr w:rsidR="00B06084" w:rsidRPr="00B06084" w:rsidTr="00B06084">
        <w:trPr>
          <w:trHeight w:val="290"/>
          <w:jc w:val="center"/>
        </w:trPr>
        <w:tc>
          <w:tcPr>
            <w:tcW w:w="4971" w:type="dxa"/>
            <w:tcBorders>
              <w:top w:val="nil"/>
              <w:left w:val="single" w:sz="4" w:space="0" w:color="auto"/>
              <w:bottom w:val="single" w:sz="4" w:space="0" w:color="auto"/>
              <w:right w:val="single" w:sz="4" w:space="0" w:color="auto"/>
            </w:tcBorders>
            <w:shd w:val="clear" w:color="auto" w:fill="auto"/>
            <w:noWrap/>
            <w:vAlign w:val="bottom"/>
            <w:hideMark/>
          </w:tcPr>
          <w:p w:rsidR="00B06084" w:rsidRPr="00B06084" w:rsidRDefault="00B06084" w:rsidP="00B06084">
            <w:pPr>
              <w:spacing w:after="0" w:line="240" w:lineRule="auto"/>
              <w:rPr>
                <w:rFonts w:eastAsia="Times New Roman"/>
                <w:color w:val="000000"/>
                <w:lang w:val="it-IT" w:eastAsia="it-IT"/>
              </w:rPr>
            </w:pPr>
            <w:r w:rsidRPr="00B06084">
              <w:rPr>
                <w:rFonts w:eastAsia="Times New Roman"/>
                <w:color w:val="000000"/>
                <w:lang w:val="it-IT" w:eastAsia="it-IT"/>
              </w:rPr>
              <w:t>Academic institution</w:t>
            </w:r>
          </w:p>
        </w:tc>
        <w:tc>
          <w:tcPr>
            <w:tcW w:w="1275" w:type="dxa"/>
            <w:tcBorders>
              <w:top w:val="nil"/>
              <w:left w:val="nil"/>
              <w:bottom w:val="single" w:sz="4" w:space="0" w:color="auto"/>
              <w:right w:val="single" w:sz="4" w:space="0" w:color="auto"/>
            </w:tcBorders>
            <w:shd w:val="clear" w:color="auto" w:fill="auto"/>
            <w:noWrap/>
            <w:vAlign w:val="center"/>
            <w:hideMark/>
          </w:tcPr>
          <w:p w:rsidR="00B06084" w:rsidRPr="00B06084" w:rsidRDefault="00B06084" w:rsidP="00B06084">
            <w:pPr>
              <w:spacing w:after="0" w:line="240" w:lineRule="auto"/>
              <w:jc w:val="center"/>
              <w:rPr>
                <w:rFonts w:eastAsia="Times New Roman"/>
                <w:color w:val="000000"/>
                <w:lang w:val="it-IT" w:eastAsia="it-IT"/>
              </w:rPr>
            </w:pPr>
            <w:r w:rsidRPr="00B06084">
              <w:rPr>
                <w:rFonts w:eastAsia="Times New Roman"/>
                <w:color w:val="000000"/>
                <w:lang w:val="it-IT" w:eastAsia="it-IT"/>
              </w:rPr>
              <w:t>12</w:t>
            </w:r>
          </w:p>
        </w:tc>
      </w:tr>
      <w:tr w:rsidR="00B06084" w:rsidRPr="00B06084" w:rsidTr="00C1636F">
        <w:trPr>
          <w:trHeight w:val="290"/>
          <w:jc w:val="center"/>
        </w:trPr>
        <w:tc>
          <w:tcPr>
            <w:tcW w:w="4971" w:type="dxa"/>
            <w:tcBorders>
              <w:top w:val="nil"/>
              <w:left w:val="single" w:sz="4" w:space="0" w:color="auto"/>
              <w:bottom w:val="single" w:sz="4" w:space="0" w:color="auto"/>
              <w:right w:val="single" w:sz="4" w:space="0" w:color="auto"/>
            </w:tcBorders>
            <w:shd w:val="clear" w:color="auto" w:fill="auto"/>
            <w:noWrap/>
            <w:vAlign w:val="bottom"/>
            <w:hideMark/>
          </w:tcPr>
          <w:p w:rsidR="00B06084" w:rsidRPr="00B06084" w:rsidRDefault="00B06084" w:rsidP="00C1636F">
            <w:pPr>
              <w:spacing w:after="0" w:line="240" w:lineRule="auto"/>
              <w:rPr>
                <w:rFonts w:eastAsia="Times New Roman"/>
                <w:color w:val="000000"/>
                <w:lang w:val="it-IT" w:eastAsia="it-IT"/>
              </w:rPr>
            </w:pPr>
            <w:r w:rsidRPr="00B06084">
              <w:rPr>
                <w:rFonts w:eastAsia="Times New Roman"/>
                <w:color w:val="000000"/>
                <w:lang w:val="it-IT" w:eastAsia="it-IT"/>
              </w:rPr>
              <w:t>Service provider</w:t>
            </w:r>
          </w:p>
        </w:tc>
        <w:tc>
          <w:tcPr>
            <w:tcW w:w="1275" w:type="dxa"/>
            <w:tcBorders>
              <w:top w:val="nil"/>
              <w:left w:val="nil"/>
              <w:bottom w:val="single" w:sz="4" w:space="0" w:color="auto"/>
              <w:right w:val="single" w:sz="4" w:space="0" w:color="auto"/>
            </w:tcBorders>
            <w:shd w:val="clear" w:color="auto" w:fill="auto"/>
            <w:noWrap/>
            <w:vAlign w:val="center"/>
            <w:hideMark/>
          </w:tcPr>
          <w:p w:rsidR="00B06084" w:rsidRPr="00B06084" w:rsidRDefault="00B06084" w:rsidP="00C1636F">
            <w:pPr>
              <w:spacing w:after="0" w:line="240" w:lineRule="auto"/>
              <w:jc w:val="center"/>
              <w:rPr>
                <w:rFonts w:eastAsia="Times New Roman"/>
                <w:color w:val="000000"/>
                <w:lang w:val="it-IT" w:eastAsia="it-IT"/>
              </w:rPr>
            </w:pPr>
            <w:r w:rsidRPr="00B06084">
              <w:rPr>
                <w:rFonts w:eastAsia="Times New Roman"/>
                <w:color w:val="000000"/>
                <w:lang w:val="it-IT" w:eastAsia="it-IT"/>
              </w:rPr>
              <w:t>9</w:t>
            </w:r>
          </w:p>
        </w:tc>
      </w:tr>
      <w:tr w:rsidR="00B06084" w:rsidRPr="00B06084" w:rsidTr="00B06084">
        <w:trPr>
          <w:trHeight w:val="290"/>
          <w:jc w:val="center"/>
        </w:trPr>
        <w:tc>
          <w:tcPr>
            <w:tcW w:w="4971" w:type="dxa"/>
            <w:tcBorders>
              <w:top w:val="nil"/>
              <w:left w:val="single" w:sz="4" w:space="0" w:color="auto"/>
              <w:bottom w:val="single" w:sz="4" w:space="0" w:color="auto"/>
              <w:right w:val="single" w:sz="4" w:space="0" w:color="auto"/>
            </w:tcBorders>
            <w:shd w:val="clear" w:color="auto" w:fill="auto"/>
            <w:noWrap/>
            <w:vAlign w:val="bottom"/>
            <w:hideMark/>
          </w:tcPr>
          <w:p w:rsidR="00B06084" w:rsidRPr="00B06084" w:rsidRDefault="00B06084" w:rsidP="00B06084">
            <w:pPr>
              <w:spacing w:after="0" w:line="240" w:lineRule="auto"/>
              <w:rPr>
                <w:rFonts w:eastAsia="Times New Roman"/>
                <w:color w:val="000000"/>
                <w:lang w:val="it-IT" w:eastAsia="it-IT"/>
              </w:rPr>
            </w:pPr>
            <w:r w:rsidRPr="00B06084">
              <w:rPr>
                <w:rFonts w:eastAsia="Times New Roman"/>
                <w:color w:val="000000"/>
                <w:lang w:val="it-IT" w:eastAsia="it-IT"/>
              </w:rPr>
              <w:t>Entrepreneurial entity</w:t>
            </w:r>
          </w:p>
        </w:tc>
        <w:tc>
          <w:tcPr>
            <w:tcW w:w="1275" w:type="dxa"/>
            <w:tcBorders>
              <w:top w:val="nil"/>
              <w:left w:val="nil"/>
              <w:bottom w:val="single" w:sz="4" w:space="0" w:color="auto"/>
              <w:right w:val="single" w:sz="4" w:space="0" w:color="auto"/>
            </w:tcBorders>
            <w:shd w:val="clear" w:color="auto" w:fill="auto"/>
            <w:noWrap/>
            <w:vAlign w:val="center"/>
            <w:hideMark/>
          </w:tcPr>
          <w:p w:rsidR="00B06084" w:rsidRPr="00B06084" w:rsidRDefault="00B06084" w:rsidP="00B06084">
            <w:pPr>
              <w:spacing w:after="0" w:line="240" w:lineRule="auto"/>
              <w:jc w:val="center"/>
              <w:rPr>
                <w:rFonts w:eastAsia="Times New Roman"/>
                <w:color w:val="000000"/>
                <w:lang w:val="it-IT" w:eastAsia="it-IT"/>
              </w:rPr>
            </w:pPr>
            <w:r w:rsidRPr="00B06084">
              <w:rPr>
                <w:rFonts w:eastAsia="Times New Roman"/>
                <w:color w:val="000000"/>
                <w:lang w:val="it-IT" w:eastAsia="it-IT"/>
              </w:rPr>
              <w:t>8</w:t>
            </w:r>
          </w:p>
        </w:tc>
      </w:tr>
      <w:tr w:rsidR="00B06084" w:rsidRPr="00B06084" w:rsidTr="00C1636F">
        <w:trPr>
          <w:trHeight w:val="290"/>
          <w:jc w:val="center"/>
        </w:trPr>
        <w:tc>
          <w:tcPr>
            <w:tcW w:w="4971" w:type="dxa"/>
            <w:tcBorders>
              <w:top w:val="nil"/>
              <w:left w:val="single" w:sz="4" w:space="0" w:color="auto"/>
              <w:bottom w:val="single" w:sz="4" w:space="0" w:color="auto"/>
              <w:right w:val="single" w:sz="4" w:space="0" w:color="auto"/>
            </w:tcBorders>
            <w:shd w:val="clear" w:color="auto" w:fill="auto"/>
            <w:noWrap/>
            <w:vAlign w:val="bottom"/>
            <w:hideMark/>
          </w:tcPr>
          <w:p w:rsidR="00B06084" w:rsidRPr="00B06084" w:rsidRDefault="00B06084" w:rsidP="00C1636F">
            <w:pPr>
              <w:spacing w:after="0" w:line="240" w:lineRule="auto"/>
              <w:rPr>
                <w:rFonts w:eastAsia="Times New Roman"/>
                <w:color w:val="000000"/>
                <w:lang w:val="it-IT" w:eastAsia="it-IT"/>
              </w:rPr>
            </w:pPr>
            <w:r w:rsidRPr="00B06084">
              <w:rPr>
                <w:rFonts w:eastAsia="Times New Roman"/>
                <w:color w:val="000000"/>
                <w:lang w:val="it-IT" w:eastAsia="it-IT"/>
              </w:rPr>
              <w:t>Research lab/center</w:t>
            </w:r>
          </w:p>
        </w:tc>
        <w:tc>
          <w:tcPr>
            <w:tcW w:w="1275" w:type="dxa"/>
            <w:tcBorders>
              <w:top w:val="nil"/>
              <w:left w:val="nil"/>
              <w:bottom w:val="single" w:sz="4" w:space="0" w:color="auto"/>
              <w:right w:val="single" w:sz="4" w:space="0" w:color="auto"/>
            </w:tcBorders>
            <w:shd w:val="clear" w:color="auto" w:fill="auto"/>
            <w:noWrap/>
            <w:vAlign w:val="center"/>
            <w:hideMark/>
          </w:tcPr>
          <w:p w:rsidR="00B06084" w:rsidRPr="00B06084" w:rsidRDefault="00B06084" w:rsidP="00C1636F">
            <w:pPr>
              <w:spacing w:after="0" w:line="240" w:lineRule="auto"/>
              <w:jc w:val="center"/>
              <w:rPr>
                <w:rFonts w:eastAsia="Times New Roman"/>
                <w:color w:val="000000"/>
                <w:lang w:val="it-IT" w:eastAsia="it-IT"/>
              </w:rPr>
            </w:pPr>
            <w:r w:rsidRPr="00B06084">
              <w:rPr>
                <w:rFonts w:eastAsia="Times New Roman"/>
                <w:color w:val="000000"/>
                <w:lang w:val="it-IT" w:eastAsia="it-IT"/>
              </w:rPr>
              <w:t>8</w:t>
            </w:r>
          </w:p>
        </w:tc>
      </w:tr>
      <w:tr w:rsidR="00B06084" w:rsidRPr="00B06084" w:rsidTr="00B06084">
        <w:trPr>
          <w:trHeight w:val="290"/>
          <w:jc w:val="center"/>
        </w:trPr>
        <w:tc>
          <w:tcPr>
            <w:tcW w:w="4971" w:type="dxa"/>
            <w:tcBorders>
              <w:top w:val="nil"/>
              <w:left w:val="single" w:sz="4" w:space="0" w:color="auto"/>
              <w:bottom w:val="single" w:sz="4" w:space="0" w:color="auto"/>
              <w:right w:val="single" w:sz="4" w:space="0" w:color="auto"/>
            </w:tcBorders>
            <w:shd w:val="clear" w:color="auto" w:fill="auto"/>
            <w:noWrap/>
            <w:vAlign w:val="bottom"/>
            <w:hideMark/>
          </w:tcPr>
          <w:p w:rsidR="00B06084" w:rsidRPr="00B06084" w:rsidRDefault="00B06084" w:rsidP="00B06084">
            <w:pPr>
              <w:spacing w:after="0" w:line="240" w:lineRule="auto"/>
              <w:rPr>
                <w:rFonts w:eastAsia="Times New Roman"/>
                <w:color w:val="000000"/>
                <w:lang w:val="it-IT" w:eastAsia="it-IT"/>
              </w:rPr>
            </w:pPr>
            <w:r w:rsidRPr="00B06084">
              <w:rPr>
                <w:rFonts w:eastAsia="Times New Roman"/>
                <w:color w:val="000000"/>
                <w:lang w:val="it-IT" w:eastAsia="it-IT"/>
              </w:rPr>
              <w:t>Public sector</w:t>
            </w:r>
          </w:p>
        </w:tc>
        <w:tc>
          <w:tcPr>
            <w:tcW w:w="1275" w:type="dxa"/>
            <w:tcBorders>
              <w:top w:val="nil"/>
              <w:left w:val="nil"/>
              <w:bottom w:val="single" w:sz="4" w:space="0" w:color="auto"/>
              <w:right w:val="single" w:sz="4" w:space="0" w:color="auto"/>
            </w:tcBorders>
            <w:shd w:val="clear" w:color="auto" w:fill="auto"/>
            <w:noWrap/>
            <w:vAlign w:val="center"/>
            <w:hideMark/>
          </w:tcPr>
          <w:p w:rsidR="00B06084" w:rsidRPr="00B06084" w:rsidRDefault="00B06084" w:rsidP="00B06084">
            <w:pPr>
              <w:spacing w:after="0" w:line="240" w:lineRule="auto"/>
              <w:jc w:val="center"/>
              <w:rPr>
                <w:rFonts w:eastAsia="Times New Roman"/>
                <w:color w:val="000000"/>
                <w:lang w:val="it-IT" w:eastAsia="it-IT"/>
              </w:rPr>
            </w:pPr>
            <w:r w:rsidRPr="00B06084">
              <w:rPr>
                <w:rFonts w:eastAsia="Times New Roman"/>
                <w:color w:val="000000"/>
                <w:lang w:val="it-IT" w:eastAsia="it-IT"/>
              </w:rPr>
              <w:t>4</w:t>
            </w:r>
          </w:p>
        </w:tc>
      </w:tr>
    </w:tbl>
    <w:p w:rsidR="00B06084" w:rsidRDefault="00B06084" w:rsidP="004B03C2">
      <w:pPr>
        <w:spacing w:line="240" w:lineRule="auto"/>
        <w:jc w:val="both"/>
        <w:rPr>
          <w:rFonts w:asciiTheme="minorHAnsi" w:eastAsiaTheme="majorEastAsia" w:hAnsiTheme="minorHAnsi" w:cstheme="majorBidi"/>
          <w:szCs w:val="24"/>
          <w:lang w:val="en-GB" w:bidi="en-US"/>
        </w:rPr>
      </w:pPr>
    </w:p>
    <w:p w:rsidR="00B06084" w:rsidRDefault="007C5A6F" w:rsidP="004B03C2">
      <w:pPr>
        <w:spacing w:line="240" w:lineRule="auto"/>
        <w:jc w:val="both"/>
        <w:rPr>
          <w:rFonts w:asciiTheme="minorHAnsi" w:eastAsiaTheme="majorEastAsia" w:hAnsiTheme="minorHAnsi" w:cstheme="majorBidi"/>
          <w:szCs w:val="24"/>
          <w:lang w:val="en-GB" w:bidi="en-US"/>
        </w:rPr>
      </w:pPr>
      <w:r>
        <w:rPr>
          <w:rFonts w:asciiTheme="minorHAnsi" w:eastAsiaTheme="majorEastAsia" w:hAnsiTheme="minorHAnsi" w:cstheme="majorBidi"/>
          <w:szCs w:val="24"/>
          <w:lang w:val="en-GB" w:bidi="en-US"/>
        </w:rPr>
        <w:t>The last part of the questionnaire gave us important information on the needs expressed by trainees: as people with an high educational level and already experienced in the academic world, it was in fact important to listen to their opinion and test their level of awareness in oder to better decide which kind of contents it could be useful to develop during their training visits at EU partner bodies.</w:t>
      </w:r>
    </w:p>
    <w:p w:rsidR="007C5A6F" w:rsidRDefault="00AD1989" w:rsidP="004B03C2">
      <w:pPr>
        <w:spacing w:line="240" w:lineRule="auto"/>
        <w:jc w:val="both"/>
        <w:rPr>
          <w:rFonts w:asciiTheme="minorHAnsi" w:eastAsiaTheme="majorEastAsia" w:hAnsiTheme="minorHAnsi" w:cstheme="majorBidi"/>
          <w:szCs w:val="24"/>
          <w:lang w:val="en-GB" w:bidi="en-US"/>
        </w:rPr>
      </w:pPr>
      <w:r>
        <w:rPr>
          <w:rFonts w:asciiTheme="minorHAnsi" w:eastAsiaTheme="majorEastAsia" w:hAnsiTheme="minorHAnsi" w:cstheme="majorBidi"/>
          <w:szCs w:val="24"/>
          <w:lang w:val="en-GB" w:bidi="en-US"/>
        </w:rPr>
        <w:t>The main answers to the basic questions concerning technological needs for a CTI and cooperation needs for this kind of organisation to be born, are described in their main aspects in the two following tables:</w:t>
      </w:r>
    </w:p>
    <w:p w:rsidR="00AD1989" w:rsidRDefault="00AD1989" w:rsidP="004B03C2">
      <w:pPr>
        <w:spacing w:line="240" w:lineRule="auto"/>
        <w:jc w:val="both"/>
        <w:rPr>
          <w:rFonts w:asciiTheme="minorHAnsi" w:eastAsiaTheme="majorEastAsia" w:hAnsiTheme="minorHAnsi" w:cstheme="majorBidi"/>
          <w:szCs w:val="24"/>
          <w:lang w:val="en-GB" w:bidi="en-US"/>
        </w:rPr>
      </w:pPr>
    </w:p>
    <w:tbl>
      <w:tblPr>
        <w:tblW w:w="8658" w:type="dxa"/>
        <w:jc w:val="center"/>
        <w:tblCellMar>
          <w:left w:w="70" w:type="dxa"/>
          <w:right w:w="70" w:type="dxa"/>
        </w:tblCellMar>
        <w:tblLook w:val="04A0" w:firstRow="1" w:lastRow="0" w:firstColumn="1" w:lastColumn="0" w:noHBand="0" w:noVBand="1"/>
      </w:tblPr>
      <w:tblGrid>
        <w:gridCol w:w="8658"/>
      </w:tblGrid>
      <w:tr w:rsidR="00AD1989" w:rsidRPr="00AD1989" w:rsidTr="00AD1989">
        <w:trPr>
          <w:trHeight w:val="660"/>
          <w:jc w:val="center"/>
        </w:trPr>
        <w:tc>
          <w:tcPr>
            <w:tcW w:w="8658"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AD1989" w:rsidRPr="00AD1989" w:rsidRDefault="00AD1989" w:rsidP="00AD1989">
            <w:pPr>
              <w:spacing w:after="0" w:line="240" w:lineRule="auto"/>
              <w:rPr>
                <w:rFonts w:eastAsia="Times New Roman"/>
                <w:b/>
                <w:bCs/>
                <w:color w:val="000000"/>
                <w:lang w:eastAsia="it-IT"/>
              </w:rPr>
            </w:pPr>
            <w:r>
              <w:rPr>
                <w:rFonts w:eastAsia="Times New Roman"/>
                <w:b/>
                <w:bCs/>
                <w:color w:val="000000"/>
                <w:lang w:eastAsia="it-IT"/>
              </w:rPr>
              <w:t>T</w:t>
            </w:r>
            <w:r w:rsidRPr="00AD1989">
              <w:rPr>
                <w:rFonts w:eastAsia="Times New Roman"/>
                <w:b/>
                <w:bCs/>
                <w:color w:val="000000"/>
                <w:lang w:eastAsia="it-IT"/>
              </w:rPr>
              <w:t>echnological needs which are supposed to be beneficial for the institution/company in a CTI</w:t>
            </w:r>
          </w:p>
        </w:tc>
      </w:tr>
      <w:tr w:rsidR="00AD1989" w:rsidRPr="00AD1989" w:rsidTr="00AD1989">
        <w:trPr>
          <w:trHeight w:val="3377"/>
          <w:jc w:val="center"/>
        </w:trPr>
        <w:tc>
          <w:tcPr>
            <w:tcW w:w="8658" w:type="dxa"/>
            <w:tcBorders>
              <w:top w:val="nil"/>
              <w:left w:val="single" w:sz="4" w:space="0" w:color="auto"/>
              <w:bottom w:val="single" w:sz="4" w:space="0" w:color="auto"/>
              <w:right w:val="single" w:sz="4" w:space="0" w:color="auto"/>
            </w:tcBorders>
            <w:shd w:val="clear" w:color="auto" w:fill="auto"/>
            <w:vAlign w:val="center"/>
            <w:hideMark/>
          </w:tcPr>
          <w:p w:rsidR="00AD1989" w:rsidRPr="00AD1989" w:rsidRDefault="00AD1989" w:rsidP="00AD1989">
            <w:pPr>
              <w:spacing w:after="0" w:line="240" w:lineRule="auto"/>
              <w:rPr>
                <w:rFonts w:eastAsia="Times New Roman"/>
                <w:color w:val="000000"/>
                <w:lang w:eastAsia="it-IT"/>
              </w:rPr>
            </w:pPr>
            <w:r w:rsidRPr="00AD1989">
              <w:rPr>
                <w:rFonts w:eastAsia="Times New Roman"/>
                <w:color w:val="000000"/>
                <w:lang w:eastAsia="it-IT"/>
              </w:rPr>
              <w:t>Building capacity on best practices on innovation and technology transfer</w:t>
            </w:r>
            <w:r>
              <w:rPr>
                <w:rFonts w:eastAsia="Times New Roman"/>
                <w:color w:val="000000"/>
                <w:lang w:eastAsia="it-IT"/>
              </w:rPr>
              <w:t>.</w:t>
            </w:r>
            <w:r w:rsidRPr="00AD1989">
              <w:rPr>
                <w:rFonts w:eastAsia="Times New Roman"/>
                <w:color w:val="000000"/>
                <w:lang w:eastAsia="it-IT"/>
              </w:rPr>
              <w:br/>
              <w:t>Encouraging industrial sector to invest in applied research results</w:t>
            </w:r>
            <w:r>
              <w:rPr>
                <w:rFonts w:eastAsia="Times New Roman"/>
                <w:color w:val="000000"/>
                <w:lang w:eastAsia="it-IT"/>
              </w:rPr>
              <w:t>.</w:t>
            </w:r>
            <w:r w:rsidRPr="00AD1989">
              <w:rPr>
                <w:rFonts w:eastAsia="Times New Roman"/>
                <w:color w:val="000000"/>
                <w:lang w:eastAsia="it-IT"/>
              </w:rPr>
              <w:br/>
              <w:t>Smart learning and virtual labs</w:t>
            </w:r>
            <w:r>
              <w:rPr>
                <w:rFonts w:eastAsia="Times New Roman"/>
                <w:color w:val="000000"/>
                <w:lang w:eastAsia="it-IT"/>
              </w:rPr>
              <w:t>.</w:t>
            </w:r>
            <w:r w:rsidRPr="00AD1989">
              <w:rPr>
                <w:rFonts w:eastAsia="Times New Roman"/>
                <w:color w:val="000000"/>
                <w:lang w:eastAsia="it-IT"/>
              </w:rPr>
              <w:br/>
              <w:t>Access to the experience for other institutions dealing with TT in many fields</w:t>
            </w:r>
            <w:r>
              <w:rPr>
                <w:rFonts w:eastAsia="Times New Roman"/>
                <w:color w:val="000000"/>
                <w:lang w:eastAsia="it-IT"/>
              </w:rPr>
              <w:t>.</w:t>
            </w:r>
            <w:r w:rsidRPr="00AD1989">
              <w:rPr>
                <w:rFonts w:eastAsia="Times New Roman"/>
                <w:color w:val="000000"/>
                <w:lang w:eastAsia="it-IT"/>
              </w:rPr>
              <w:br/>
              <w:t>Development of networking for TT</w:t>
            </w:r>
            <w:r>
              <w:rPr>
                <w:rFonts w:eastAsia="Times New Roman"/>
                <w:color w:val="000000"/>
                <w:lang w:eastAsia="it-IT"/>
              </w:rPr>
              <w:t>.</w:t>
            </w:r>
            <w:r w:rsidRPr="00AD1989">
              <w:rPr>
                <w:rFonts w:eastAsia="Times New Roman"/>
                <w:color w:val="000000"/>
                <w:lang w:eastAsia="it-IT"/>
              </w:rPr>
              <w:br/>
              <w:t>Networking with others technological incubators in order to exchange knowledge, information and expertise</w:t>
            </w:r>
            <w:r>
              <w:rPr>
                <w:rFonts w:eastAsia="Times New Roman"/>
                <w:color w:val="000000"/>
                <w:lang w:eastAsia="it-IT"/>
              </w:rPr>
              <w:t>.</w:t>
            </w:r>
            <w:r w:rsidRPr="00AD1989">
              <w:rPr>
                <w:rFonts w:eastAsia="Times New Roman"/>
                <w:color w:val="000000"/>
                <w:lang w:eastAsia="it-IT"/>
              </w:rPr>
              <w:br/>
              <w:t>Building an entrepreneurship empowerment program for start-ups</w:t>
            </w:r>
            <w:r>
              <w:rPr>
                <w:rFonts w:eastAsia="Times New Roman"/>
                <w:color w:val="000000"/>
                <w:lang w:eastAsia="it-IT"/>
              </w:rPr>
              <w:t>.</w:t>
            </w:r>
            <w:r w:rsidRPr="00AD1989">
              <w:rPr>
                <w:rFonts w:eastAsia="Times New Roman"/>
                <w:color w:val="000000"/>
                <w:lang w:eastAsia="it-IT"/>
              </w:rPr>
              <w:br/>
              <w:t>Developing enterprises innovation strategy</w:t>
            </w:r>
            <w:r>
              <w:rPr>
                <w:rFonts w:eastAsia="Times New Roman"/>
                <w:color w:val="000000"/>
                <w:lang w:eastAsia="it-IT"/>
              </w:rPr>
              <w:t>.</w:t>
            </w:r>
            <w:r w:rsidRPr="00AD1989">
              <w:rPr>
                <w:rFonts w:eastAsia="Times New Roman"/>
                <w:color w:val="000000"/>
                <w:lang w:eastAsia="it-IT"/>
              </w:rPr>
              <w:br/>
              <w:t>Assistance with business plans, strategic planning, marketing, product commercialization, and financing</w:t>
            </w:r>
            <w:r>
              <w:rPr>
                <w:rFonts w:eastAsia="Times New Roman"/>
                <w:color w:val="000000"/>
                <w:lang w:eastAsia="it-IT"/>
              </w:rPr>
              <w:t>.</w:t>
            </w:r>
            <w:r w:rsidRPr="00AD1989">
              <w:rPr>
                <w:rFonts w:eastAsia="Times New Roman"/>
                <w:color w:val="000000"/>
                <w:lang w:eastAsia="it-IT"/>
              </w:rPr>
              <w:br/>
              <w:t>Consultation and referral regarding intellectual property issues</w:t>
            </w:r>
            <w:r>
              <w:rPr>
                <w:rFonts w:eastAsia="Times New Roman"/>
                <w:color w:val="000000"/>
                <w:lang w:eastAsia="it-IT"/>
              </w:rPr>
              <w:t>.</w:t>
            </w:r>
          </w:p>
        </w:tc>
      </w:tr>
    </w:tbl>
    <w:p w:rsidR="00AD1989" w:rsidRDefault="00AD1989" w:rsidP="004B03C2">
      <w:pPr>
        <w:spacing w:line="240" w:lineRule="auto"/>
        <w:jc w:val="both"/>
        <w:rPr>
          <w:rFonts w:asciiTheme="minorHAnsi" w:eastAsiaTheme="majorEastAsia" w:hAnsiTheme="minorHAnsi" w:cstheme="majorBidi"/>
          <w:szCs w:val="24"/>
          <w:lang w:bidi="en-US"/>
        </w:rPr>
      </w:pPr>
    </w:p>
    <w:tbl>
      <w:tblPr>
        <w:tblW w:w="8656" w:type="dxa"/>
        <w:jc w:val="center"/>
        <w:tblCellMar>
          <w:left w:w="70" w:type="dxa"/>
          <w:right w:w="70" w:type="dxa"/>
        </w:tblCellMar>
        <w:tblLook w:val="04A0" w:firstRow="1" w:lastRow="0" w:firstColumn="1" w:lastColumn="0" w:noHBand="0" w:noVBand="1"/>
      </w:tblPr>
      <w:tblGrid>
        <w:gridCol w:w="8656"/>
      </w:tblGrid>
      <w:tr w:rsidR="00AD1989" w:rsidRPr="00AD1989" w:rsidTr="00AD1989">
        <w:trPr>
          <w:trHeight w:val="512"/>
          <w:jc w:val="center"/>
        </w:trPr>
        <w:tc>
          <w:tcPr>
            <w:tcW w:w="865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AD1989" w:rsidRPr="00AD1989" w:rsidRDefault="00AD1989" w:rsidP="00AD1989">
            <w:pPr>
              <w:spacing w:after="0" w:line="240" w:lineRule="auto"/>
              <w:rPr>
                <w:rFonts w:eastAsia="Times New Roman"/>
                <w:b/>
                <w:bCs/>
                <w:color w:val="000000"/>
                <w:lang w:eastAsia="it-IT"/>
              </w:rPr>
            </w:pPr>
            <w:r w:rsidRPr="00AD1989">
              <w:rPr>
                <w:rFonts w:eastAsia="Times New Roman"/>
                <w:b/>
                <w:bCs/>
                <w:color w:val="000000"/>
                <w:lang w:eastAsia="it-IT"/>
              </w:rPr>
              <w:t xml:space="preserve">What type of cooperation would you like to have with the similar entity? </w:t>
            </w:r>
          </w:p>
        </w:tc>
      </w:tr>
      <w:tr w:rsidR="00AD1989" w:rsidRPr="00AD1989" w:rsidTr="00AD1989">
        <w:trPr>
          <w:trHeight w:val="3480"/>
          <w:jc w:val="center"/>
        </w:trPr>
        <w:tc>
          <w:tcPr>
            <w:tcW w:w="8656" w:type="dxa"/>
            <w:tcBorders>
              <w:top w:val="nil"/>
              <w:left w:val="single" w:sz="4" w:space="0" w:color="auto"/>
              <w:bottom w:val="single" w:sz="4" w:space="0" w:color="auto"/>
              <w:right w:val="single" w:sz="4" w:space="0" w:color="auto"/>
            </w:tcBorders>
            <w:shd w:val="clear" w:color="auto" w:fill="auto"/>
            <w:vAlign w:val="center"/>
            <w:hideMark/>
          </w:tcPr>
          <w:p w:rsidR="00AD1989" w:rsidRPr="00AD1989" w:rsidRDefault="00AD1989" w:rsidP="00AD1989">
            <w:pPr>
              <w:spacing w:after="0" w:line="240" w:lineRule="auto"/>
              <w:rPr>
                <w:rFonts w:eastAsia="Times New Roman"/>
                <w:color w:val="000000"/>
                <w:lang w:eastAsia="it-IT"/>
              </w:rPr>
            </w:pPr>
            <w:r w:rsidRPr="00AD1989">
              <w:rPr>
                <w:rFonts w:eastAsia="Times New Roman"/>
                <w:color w:val="000000"/>
                <w:lang w:eastAsia="it-IT"/>
              </w:rPr>
              <w:lastRenderedPageBreak/>
              <w:t>Share knowledge and experience</w:t>
            </w:r>
            <w:r>
              <w:rPr>
                <w:rFonts w:eastAsia="Times New Roman"/>
                <w:color w:val="000000"/>
                <w:lang w:eastAsia="it-IT"/>
              </w:rPr>
              <w:t>.</w:t>
            </w:r>
            <w:r w:rsidRPr="00AD1989">
              <w:rPr>
                <w:rFonts w:eastAsia="Times New Roman"/>
                <w:color w:val="000000"/>
                <w:lang w:eastAsia="it-IT"/>
              </w:rPr>
              <w:br/>
              <w:t>Corporation related to technology transfer</w:t>
            </w:r>
            <w:r>
              <w:rPr>
                <w:rFonts w:eastAsia="Times New Roman"/>
                <w:color w:val="000000"/>
                <w:lang w:eastAsia="it-IT"/>
              </w:rPr>
              <w:t>.</w:t>
            </w:r>
            <w:r w:rsidRPr="00AD1989">
              <w:rPr>
                <w:rFonts w:eastAsia="Times New Roman"/>
                <w:color w:val="000000"/>
                <w:lang w:eastAsia="it-IT"/>
              </w:rPr>
              <w:br/>
              <w:t>Training on issues related to technology transfer</w:t>
            </w:r>
            <w:r>
              <w:rPr>
                <w:rFonts w:eastAsia="Times New Roman"/>
                <w:color w:val="000000"/>
                <w:lang w:eastAsia="it-IT"/>
              </w:rPr>
              <w:t>.</w:t>
            </w:r>
            <w:r w:rsidRPr="00AD1989">
              <w:rPr>
                <w:rFonts w:eastAsia="Times New Roman"/>
                <w:color w:val="000000"/>
                <w:lang w:eastAsia="it-IT"/>
              </w:rPr>
              <w:br/>
              <w:t>Networking and partnership</w:t>
            </w:r>
            <w:r>
              <w:rPr>
                <w:rFonts w:eastAsia="Times New Roman"/>
                <w:color w:val="000000"/>
                <w:lang w:eastAsia="it-IT"/>
              </w:rPr>
              <w:t>.</w:t>
            </w:r>
            <w:r w:rsidRPr="00AD1989">
              <w:rPr>
                <w:rFonts w:eastAsia="Times New Roman"/>
                <w:color w:val="000000"/>
                <w:lang w:eastAsia="it-IT"/>
              </w:rPr>
              <w:br/>
              <w:t>New ideas and projects</w:t>
            </w:r>
            <w:r>
              <w:rPr>
                <w:rFonts w:eastAsia="Times New Roman"/>
                <w:color w:val="000000"/>
                <w:lang w:eastAsia="it-IT"/>
              </w:rPr>
              <w:t>.</w:t>
            </w:r>
            <w:r w:rsidRPr="00AD1989">
              <w:rPr>
                <w:rFonts w:eastAsia="Times New Roman"/>
                <w:color w:val="000000"/>
                <w:lang w:eastAsia="it-IT"/>
              </w:rPr>
              <w:br/>
              <w:t xml:space="preserve">Establishing a complete service platform, between the EU and </w:t>
            </w:r>
            <w:r>
              <w:rPr>
                <w:rFonts w:eastAsia="Times New Roman"/>
                <w:color w:val="000000"/>
                <w:lang w:eastAsia="it-IT"/>
              </w:rPr>
              <w:t>J</w:t>
            </w:r>
            <w:r w:rsidRPr="00AD1989">
              <w:rPr>
                <w:rFonts w:eastAsia="Times New Roman"/>
                <w:color w:val="000000"/>
                <w:lang w:eastAsia="it-IT"/>
              </w:rPr>
              <w:t>ordan research centers, universities and SMEs with a view to support: technology transfer, business matching, joint projects, and the operational development of new firms ( start-up, and spin-off)</w:t>
            </w:r>
            <w:r>
              <w:rPr>
                <w:rFonts w:eastAsia="Times New Roman"/>
                <w:color w:val="000000"/>
                <w:lang w:eastAsia="it-IT"/>
              </w:rPr>
              <w:t>.</w:t>
            </w:r>
            <w:r w:rsidRPr="00AD1989">
              <w:rPr>
                <w:rFonts w:eastAsia="Times New Roman"/>
                <w:color w:val="000000"/>
                <w:lang w:eastAsia="it-IT"/>
              </w:rPr>
              <w:br/>
              <w:t>Reinforcing the mutual capacity to present opportunities, facilitate investments and help the localization of enterprises and research centers in both countries</w:t>
            </w:r>
            <w:r>
              <w:rPr>
                <w:rFonts w:eastAsia="Times New Roman"/>
                <w:color w:val="000000"/>
                <w:lang w:eastAsia="it-IT"/>
              </w:rPr>
              <w:t>.</w:t>
            </w:r>
            <w:r w:rsidRPr="00AD1989">
              <w:rPr>
                <w:rFonts w:eastAsia="Times New Roman"/>
                <w:color w:val="000000"/>
                <w:lang w:eastAsia="it-IT"/>
              </w:rPr>
              <w:br/>
              <w:t>Gaining knowledge of their experience through workshops or training courses</w:t>
            </w:r>
            <w:r>
              <w:rPr>
                <w:rFonts w:eastAsia="Times New Roman"/>
                <w:color w:val="000000"/>
                <w:lang w:eastAsia="it-IT"/>
              </w:rPr>
              <w:t>.</w:t>
            </w:r>
          </w:p>
        </w:tc>
      </w:tr>
    </w:tbl>
    <w:p w:rsidR="00AD1989" w:rsidRPr="00AD1989" w:rsidRDefault="00AD1989" w:rsidP="004B03C2">
      <w:pPr>
        <w:spacing w:line="240" w:lineRule="auto"/>
        <w:jc w:val="both"/>
        <w:rPr>
          <w:rFonts w:asciiTheme="minorHAnsi" w:eastAsiaTheme="majorEastAsia" w:hAnsiTheme="minorHAnsi" w:cstheme="majorBidi"/>
          <w:szCs w:val="24"/>
          <w:lang w:bidi="en-US"/>
        </w:rPr>
      </w:pPr>
    </w:p>
    <w:p w:rsidR="000322FD" w:rsidRDefault="003407EE" w:rsidP="000322FD">
      <w:pPr>
        <w:pStyle w:val="NoSpacing"/>
        <w:jc w:val="both"/>
        <w:rPr>
          <w:rFonts w:eastAsiaTheme="majorEastAsia"/>
          <w:lang w:val="en-GB" w:bidi="en-US"/>
        </w:rPr>
      </w:pPr>
      <w:r>
        <w:rPr>
          <w:rFonts w:eastAsiaTheme="majorEastAsia"/>
          <w:lang w:val="en-GB" w:bidi="en-US"/>
        </w:rPr>
        <w:t>Finally, participants expressed their opinion on the support path they would like to have in the European hosting institutions. Their main answers said:</w:t>
      </w:r>
    </w:p>
    <w:p w:rsidR="000322FD" w:rsidRPr="000322FD" w:rsidRDefault="000322FD" w:rsidP="001A1CC5">
      <w:pPr>
        <w:pStyle w:val="NoSpacing"/>
        <w:numPr>
          <w:ilvl w:val="0"/>
          <w:numId w:val="8"/>
        </w:numPr>
        <w:jc w:val="both"/>
        <w:rPr>
          <w:rFonts w:eastAsiaTheme="majorEastAsia"/>
          <w:lang w:val="en-GB" w:bidi="en-US"/>
        </w:rPr>
      </w:pPr>
      <w:r w:rsidRPr="000322FD">
        <w:rPr>
          <w:rFonts w:eastAsiaTheme="majorEastAsia"/>
          <w:lang w:val="en-GB" w:bidi="en-US"/>
        </w:rPr>
        <w:t>Capacity building and know-how of staff through training and study tours covering different aspects of technology transfer concepts.</w:t>
      </w:r>
    </w:p>
    <w:p w:rsidR="000322FD" w:rsidRPr="000322FD" w:rsidRDefault="000322FD" w:rsidP="001A1CC5">
      <w:pPr>
        <w:pStyle w:val="NoSpacing"/>
        <w:numPr>
          <w:ilvl w:val="0"/>
          <w:numId w:val="8"/>
        </w:numPr>
        <w:jc w:val="both"/>
        <w:rPr>
          <w:rFonts w:eastAsiaTheme="majorEastAsia"/>
          <w:lang w:val="en-GB" w:bidi="en-US"/>
        </w:rPr>
      </w:pPr>
      <w:r w:rsidRPr="000322FD">
        <w:rPr>
          <w:rFonts w:eastAsiaTheme="majorEastAsia"/>
          <w:lang w:val="en-GB" w:bidi="en-US"/>
        </w:rPr>
        <w:t>Innovation in education, teaching and assessment strategies.</w:t>
      </w:r>
    </w:p>
    <w:p w:rsidR="000322FD" w:rsidRPr="000322FD" w:rsidRDefault="000322FD" w:rsidP="001A1CC5">
      <w:pPr>
        <w:pStyle w:val="NoSpacing"/>
        <w:numPr>
          <w:ilvl w:val="0"/>
          <w:numId w:val="8"/>
        </w:numPr>
        <w:jc w:val="both"/>
        <w:rPr>
          <w:rFonts w:eastAsiaTheme="majorEastAsia"/>
          <w:lang w:val="en-GB" w:bidi="en-US"/>
        </w:rPr>
      </w:pPr>
      <w:r w:rsidRPr="000322FD">
        <w:rPr>
          <w:rFonts w:eastAsiaTheme="majorEastAsia"/>
          <w:lang w:val="en-GB" w:bidi="en-US"/>
        </w:rPr>
        <w:t>Training  to learn how to develop self capabilities to  be able to transfer knowledge to others</w:t>
      </w:r>
    </w:p>
    <w:p w:rsidR="000322FD" w:rsidRPr="000322FD" w:rsidRDefault="000322FD" w:rsidP="001A1CC5">
      <w:pPr>
        <w:pStyle w:val="NoSpacing"/>
        <w:numPr>
          <w:ilvl w:val="0"/>
          <w:numId w:val="8"/>
        </w:numPr>
        <w:jc w:val="both"/>
        <w:rPr>
          <w:rFonts w:eastAsiaTheme="majorEastAsia"/>
          <w:lang w:val="en-GB" w:bidi="en-US"/>
        </w:rPr>
      </w:pPr>
      <w:r w:rsidRPr="000322FD">
        <w:rPr>
          <w:rFonts w:eastAsiaTheme="majorEastAsia"/>
          <w:lang w:val="en-GB" w:bidi="en-US"/>
        </w:rPr>
        <w:t>How to build strategic plan for TT for the long term.</w:t>
      </w:r>
    </w:p>
    <w:p w:rsidR="000322FD" w:rsidRPr="000322FD" w:rsidRDefault="000322FD" w:rsidP="001A1CC5">
      <w:pPr>
        <w:pStyle w:val="NoSpacing"/>
        <w:numPr>
          <w:ilvl w:val="0"/>
          <w:numId w:val="8"/>
        </w:numPr>
        <w:jc w:val="both"/>
        <w:rPr>
          <w:rFonts w:eastAsiaTheme="majorEastAsia"/>
          <w:lang w:val="en-GB" w:bidi="en-US"/>
        </w:rPr>
      </w:pPr>
      <w:r w:rsidRPr="000322FD">
        <w:rPr>
          <w:rFonts w:eastAsiaTheme="majorEastAsia"/>
          <w:lang w:val="en-GB" w:bidi="en-US"/>
        </w:rPr>
        <w:t>How to get benefit of European support and build partnering with European countries (specially through Horizon 2020).</w:t>
      </w:r>
    </w:p>
    <w:p w:rsidR="000322FD" w:rsidRPr="000322FD" w:rsidRDefault="000322FD" w:rsidP="001A1CC5">
      <w:pPr>
        <w:pStyle w:val="NoSpacing"/>
        <w:numPr>
          <w:ilvl w:val="0"/>
          <w:numId w:val="8"/>
        </w:numPr>
        <w:jc w:val="both"/>
        <w:rPr>
          <w:rFonts w:eastAsiaTheme="majorEastAsia"/>
          <w:lang w:val="en-GB" w:bidi="en-US"/>
        </w:rPr>
      </w:pPr>
      <w:r w:rsidRPr="000322FD">
        <w:rPr>
          <w:rFonts w:eastAsiaTheme="majorEastAsia"/>
          <w:lang w:val="en-GB" w:bidi="en-US"/>
        </w:rPr>
        <w:t>Business incubation and technology transfer (6)</w:t>
      </w:r>
    </w:p>
    <w:p w:rsidR="000322FD" w:rsidRPr="000322FD" w:rsidRDefault="000322FD" w:rsidP="001A1CC5">
      <w:pPr>
        <w:pStyle w:val="NoSpacing"/>
        <w:numPr>
          <w:ilvl w:val="0"/>
          <w:numId w:val="8"/>
        </w:numPr>
        <w:jc w:val="both"/>
        <w:rPr>
          <w:rFonts w:eastAsiaTheme="majorEastAsia"/>
          <w:lang w:val="en-GB" w:bidi="en-US"/>
        </w:rPr>
      </w:pPr>
      <w:r w:rsidRPr="000322FD">
        <w:rPr>
          <w:rFonts w:eastAsiaTheme="majorEastAsia"/>
          <w:lang w:val="en-GB" w:bidi="en-US"/>
        </w:rPr>
        <w:t xml:space="preserve">Joint technology transfer international network with the EU </w:t>
      </w:r>
    </w:p>
    <w:p w:rsidR="00B06084" w:rsidRDefault="000322FD" w:rsidP="001A1CC5">
      <w:pPr>
        <w:pStyle w:val="NoSpacing"/>
        <w:numPr>
          <w:ilvl w:val="0"/>
          <w:numId w:val="8"/>
        </w:numPr>
        <w:jc w:val="both"/>
        <w:rPr>
          <w:rFonts w:eastAsiaTheme="majorEastAsia"/>
          <w:lang w:val="en-GB" w:bidi="en-US"/>
        </w:rPr>
      </w:pPr>
      <w:r w:rsidRPr="000322FD">
        <w:rPr>
          <w:rFonts w:eastAsiaTheme="majorEastAsia"/>
          <w:lang w:val="en-GB" w:bidi="en-US"/>
        </w:rPr>
        <w:t>Trainings and workshops on technological developments and Entrepreneurship.</w:t>
      </w:r>
    </w:p>
    <w:p w:rsidR="00AD1989" w:rsidRDefault="00AD1989" w:rsidP="004B03C2">
      <w:pPr>
        <w:spacing w:line="240" w:lineRule="auto"/>
        <w:jc w:val="both"/>
        <w:rPr>
          <w:rFonts w:asciiTheme="minorHAnsi" w:eastAsiaTheme="majorEastAsia" w:hAnsiTheme="minorHAnsi" w:cstheme="majorBidi"/>
          <w:szCs w:val="24"/>
          <w:lang w:val="en-GB" w:bidi="en-US"/>
        </w:rPr>
      </w:pPr>
    </w:p>
    <w:p w:rsidR="003407EE" w:rsidRDefault="003407EE" w:rsidP="004B03C2">
      <w:pPr>
        <w:spacing w:line="240" w:lineRule="auto"/>
        <w:jc w:val="both"/>
        <w:rPr>
          <w:rFonts w:asciiTheme="minorHAnsi" w:eastAsiaTheme="majorEastAsia" w:hAnsiTheme="minorHAnsi" w:cstheme="majorBidi"/>
          <w:szCs w:val="24"/>
          <w:lang w:val="en-GB" w:bidi="en-US"/>
        </w:rPr>
      </w:pPr>
      <w:r>
        <w:rPr>
          <w:rFonts w:asciiTheme="minorHAnsi" w:eastAsiaTheme="majorEastAsia" w:hAnsiTheme="minorHAnsi" w:cstheme="majorBidi"/>
          <w:szCs w:val="24"/>
          <w:lang w:val="en-GB" w:bidi="en-US"/>
        </w:rPr>
        <w:t>And the most needed skills they need to sharpen:</w:t>
      </w:r>
    </w:p>
    <w:tbl>
      <w:tblPr>
        <w:tblW w:w="5824" w:type="dxa"/>
        <w:jc w:val="center"/>
        <w:tblCellMar>
          <w:left w:w="70" w:type="dxa"/>
          <w:right w:w="70" w:type="dxa"/>
        </w:tblCellMar>
        <w:tblLook w:val="04A0" w:firstRow="1" w:lastRow="0" w:firstColumn="1" w:lastColumn="0" w:noHBand="0" w:noVBand="1"/>
      </w:tblPr>
      <w:tblGrid>
        <w:gridCol w:w="4689"/>
        <w:gridCol w:w="1135"/>
      </w:tblGrid>
      <w:tr w:rsidR="003407EE" w:rsidRPr="003407EE" w:rsidTr="003407EE">
        <w:trPr>
          <w:trHeight w:val="285"/>
          <w:jc w:val="center"/>
        </w:trPr>
        <w:tc>
          <w:tcPr>
            <w:tcW w:w="4689"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3407EE" w:rsidRPr="003407EE" w:rsidRDefault="003407EE" w:rsidP="003407EE">
            <w:pPr>
              <w:spacing w:after="0" w:line="240" w:lineRule="auto"/>
              <w:rPr>
                <w:rFonts w:eastAsia="Times New Roman"/>
                <w:b/>
                <w:bCs/>
                <w:color w:val="000000"/>
                <w:lang w:eastAsia="it-IT"/>
              </w:rPr>
            </w:pPr>
            <w:r w:rsidRPr="003407EE">
              <w:rPr>
                <w:rFonts w:eastAsia="Times New Roman"/>
                <w:b/>
                <w:bCs/>
                <w:color w:val="000000"/>
                <w:lang w:eastAsia="it-IT"/>
              </w:rPr>
              <w:t>What are the most needed skills aspects you need to sharpen?</w:t>
            </w:r>
          </w:p>
        </w:tc>
        <w:tc>
          <w:tcPr>
            <w:tcW w:w="1135"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3407EE" w:rsidRPr="003407EE" w:rsidRDefault="003407EE" w:rsidP="003407EE">
            <w:pPr>
              <w:spacing w:after="0" w:line="240" w:lineRule="auto"/>
              <w:jc w:val="center"/>
              <w:rPr>
                <w:rFonts w:eastAsia="Times New Roman"/>
                <w:color w:val="000000"/>
                <w:lang w:eastAsia="it-IT"/>
              </w:rPr>
            </w:pPr>
            <w:r w:rsidRPr="003407EE">
              <w:rPr>
                <w:rFonts w:eastAsia="Times New Roman"/>
                <w:color w:val="000000"/>
                <w:lang w:eastAsia="it-IT"/>
              </w:rPr>
              <w:t> </w:t>
            </w:r>
          </w:p>
        </w:tc>
      </w:tr>
      <w:tr w:rsidR="003407EE" w:rsidRPr="003407EE" w:rsidTr="00602A6E">
        <w:trPr>
          <w:trHeight w:val="285"/>
          <w:jc w:val="center"/>
        </w:trPr>
        <w:tc>
          <w:tcPr>
            <w:tcW w:w="4689" w:type="dxa"/>
            <w:tcBorders>
              <w:top w:val="nil"/>
              <w:left w:val="single" w:sz="4" w:space="0" w:color="auto"/>
              <w:bottom w:val="single" w:sz="4" w:space="0" w:color="auto"/>
              <w:right w:val="single" w:sz="4" w:space="0" w:color="auto"/>
            </w:tcBorders>
            <w:shd w:val="clear" w:color="auto" w:fill="auto"/>
            <w:noWrap/>
            <w:vAlign w:val="bottom"/>
            <w:hideMark/>
          </w:tcPr>
          <w:p w:rsidR="003407EE" w:rsidRPr="003407EE" w:rsidRDefault="003407EE" w:rsidP="00602A6E">
            <w:pPr>
              <w:spacing w:after="0" w:line="240" w:lineRule="auto"/>
              <w:rPr>
                <w:rFonts w:eastAsia="Times New Roman"/>
                <w:color w:val="000000"/>
                <w:lang w:val="it-IT" w:eastAsia="it-IT"/>
              </w:rPr>
            </w:pPr>
            <w:r w:rsidRPr="003407EE">
              <w:rPr>
                <w:rFonts w:eastAsia="Times New Roman"/>
                <w:color w:val="000000"/>
                <w:lang w:val="it-IT" w:eastAsia="it-IT"/>
              </w:rPr>
              <w:t>Innovation process development</w:t>
            </w:r>
          </w:p>
        </w:tc>
        <w:tc>
          <w:tcPr>
            <w:tcW w:w="1135" w:type="dxa"/>
            <w:tcBorders>
              <w:top w:val="nil"/>
              <w:left w:val="nil"/>
              <w:bottom w:val="single" w:sz="4" w:space="0" w:color="auto"/>
              <w:right w:val="single" w:sz="4" w:space="0" w:color="auto"/>
            </w:tcBorders>
            <w:shd w:val="clear" w:color="auto" w:fill="auto"/>
            <w:noWrap/>
            <w:vAlign w:val="center"/>
            <w:hideMark/>
          </w:tcPr>
          <w:p w:rsidR="003407EE" w:rsidRPr="003407EE" w:rsidRDefault="003407EE" w:rsidP="00602A6E">
            <w:pPr>
              <w:spacing w:after="0" w:line="240" w:lineRule="auto"/>
              <w:jc w:val="center"/>
              <w:rPr>
                <w:rFonts w:eastAsia="Times New Roman"/>
                <w:color w:val="000000"/>
                <w:lang w:val="it-IT" w:eastAsia="it-IT"/>
              </w:rPr>
            </w:pPr>
            <w:r w:rsidRPr="003407EE">
              <w:rPr>
                <w:rFonts w:eastAsia="Times New Roman"/>
                <w:color w:val="000000"/>
                <w:lang w:val="it-IT" w:eastAsia="it-IT"/>
              </w:rPr>
              <w:t>14</w:t>
            </w:r>
          </w:p>
        </w:tc>
      </w:tr>
      <w:tr w:rsidR="003407EE" w:rsidRPr="003407EE" w:rsidTr="00602A6E">
        <w:trPr>
          <w:trHeight w:val="285"/>
          <w:jc w:val="center"/>
        </w:trPr>
        <w:tc>
          <w:tcPr>
            <w:tcW w:w="4689" w:type="dxa"/>
            <w:tcBorders>
              <w:top w:val="nil"/>
              <w:left w:val="single" w:sz="4" w:space="0" w:color="auto"/>
              <w:bottom w:val="single" w:sz="4" w:space="0" w:color="auto"/>
              <w:right w:val="single" w:sz="4" w:space="0" w:color="auto"/>
            </w:tcBorders>
            <w:shd w:val="clear" w:color="auto" w:fill="auto"/>
            <w:noWrap/>
            <w:vAlign w:val="bottom"/>
            <w:hideMark/>
          </w:tcPr>
          <w:p w:rsidR="003407EE" w:rsidRPr="003407EE" w:rsidRDefault="003407EE" w:rsidP="00602A6E">
            <w:pPr>
              <w:spacing w:after="0" w:line="240" w:lineRule="auto"/>
              <w:rPr>
                <w:rFonts w:eastAsia="Times New Roman"/>
                <w:color w:val="000000"/>
                <w:lang w:val="it-IT" w:eastAsia="it-IT"/>
              </w:rPr>
            </w:pPr>
            <w:r w:rsidRPr="003407EE">
              <w:rPr>
                <w:rFonts w:eastAsia="Times New Roman"/>
                <w:color w:val="000000"/>
                <w:lang w:val="it-IT" w:eastAsia="it-IT"/>
              </w:rPr>
              <w:t>Technology management and transfer</w:t>
            </w:r>
          </w:p>
        </w:tc>
        <w:tc>
          <w:tcPr>
            <w:tcW w:w="1135" w:type="dxa"/>
            <w:tcBorders>
              <w:top w:val="nil"/>
              <w:left w:val="nil"/>
              <w:bottom w:val="single" w:sz="4" w:space="0" w:color="auto"/>
              <w:right w:val="single" w:sz="4" w:space="0" w:color="auto"/>
            </w:tcBorders>
            <w:shd w:val="clear" w:color="auto" w:fill="auto"/>
            <w:noWrap/>
            <w:vAlign w:val="center"/>
            <w:hideMark/>
          </w:tcPr>
          <w:p w:rsidR="003407EE" w:rsidRPr="003407EE" w:rsidRDefault="003407EE" w:rsidP="00602A6E">
            <w:pPr>
              <w:spacing w:after="0" w:line="240" w:lineRule="auto"/>
              <w:jc w:val="center"/>
              <w:rPr>
                <w:rFonts w:eastAsia="Times New Roman"/>
                <w:color w:val="000000"/>
                <w:lang w:val="it-IT" w:eastAsia="it-IT"/>
              </w:rPr>
            </w:pPr>
            <w:r w:rsidRPr="003407EE">
              <w:rPr>
                <w:rFonts w:eastAsia="Times New Roman"/>
                <w:color w:val="000000"/>
                <w:lang w:val="it-IT" w:eastAsia="it-IT"/>
              </w:rPr>
              <w:t>14</w:t>
            </w:r>
          </w:p>
        </w:tc>
      </w:tr>
      <w:tr w:rsidR="003407EE" w:rsidRPr="003407EE" w:rsidTr="00602A6E">
        <w:trPr>
          <w:trHeight w:val="285"/>
          <w:jc w:val="center"/>
        </w:trPr>
        <w:tc>
          <w:tcPr>
            <w:tcW w:w="4689" w:type="dxa"/>
            <w:tcBorders>
              <w:top w:val="nil"/>
              <w:left w:val="single" w:sz="4" w:space="0" w:color="auto"/>
              <w:bottom w:val="single" w:sz="4" w:space="0" w:color="auto"/>
              <w:right w:val="single" w:sz="4" w:space="0" w:color="auto"/>
            </w:tcBorders>
            <w:shd w:val="clear" w:color="auto" w:fill="auto"/>
            <w:noWrap/>
            <w:vAlign w:val="bottom"/>
            <w:hideMark/>
          </w:tcPr>
          <w:p w:rsidR="003407EE" w:rsidRPr="003407EE" w:rsidRDefault="003407EE" w:rsidP="00602A6E">
            <w:pPr>
              <w:spacing w:after="0" w:line="240" w:lineRule="auto"/>
              <w:rPr>
                <w:rFonts w:eastAsia="Times New Roman"/>
                <w:color w:val="000000"/>
                <w:lang w:val="it-IT" w:eastAsia="it-IT"/>
              </w:rPr>
            </w:pPr>
            <w:r w:rsidRPr="003407EE">
              <w:rPr>
                <w:rFonts w:eastAsia="Times New Roman"/>
                <w:color w:val="000000"/>
                <w:lang w:val="it-IT" w:eastAsia="it-IT"/>
              </w:rPr>
              <w:t>Commercialization</w:t>
            </w:r>
          </w:p>
        </w:tc>
        <w:tc>
          <w:tcPr>
            <w:tcW w:w="1135" w:type="dxa"/>
            <w:tcBorders>
              <w:top w:val="nil"/>
              <w:left w:val="nil"/>
              <w:bottom w:val="single" w:sz="4" w:space="0" w:color="auto"/>
              <w:right w:val="single" w:sz="4" w:space="0" w:color="auto"/>
            </w:tcBorders>
            <w:shd w:val="clear" w:color="auto" w:fill="auto"/>
            <w:noWrap/>
            <w:vAlign w:val="center"/>
            <w:hideMark/>
          </w:tcPr>
          <w:p w:rsidR="003407EE" w:rsidRPr="003407EE" w:rsidRDefault="003407EE" w:rsidP="00602A6E">
            <w:pPr>
              <w:spacing w:after="0" w:line="240" w:lineRule="auto"/>
              <w:jc w:val="center"/>
              <w:rPr>
                <w:rFonts w:eastAsia="Times New Roman"/>
                <w:color w:val="000000"/>
                <w:lang w:val="it-IT" w:eastAsia="it-IT"/>
              </w:rPr>
            </w:pPr>
            <w:r w:rsidRPr="003407EE">
              <w:rPr>
                <w:rFonts w:eastAsia="Times New Roman"/>
                <w:color w:val="000000"/>
                <w:lang w:val="it-IT" w:eastAsia="it-IT"/>
              </w:rPr>
              <w:t>13</w:t>
            </w:r>
          </w:p>
        </w:tc>
      </w:tr>
      <w:tr w:rsidR="003407EE" w:rsidRPr="003407EE" w:rsidTr="003407EE">
        <w:trPr>
          <w:trHeight w:val="285"/>
          <w:jc w:val="center"/>
        </w:trPr>
        <w:tc>
          <w:tcPr>
            <w:tcW w:w="4689" w:type="dxa"/>
            <w:tcBorders>
              <w:top w:val="nil"/>
              <w:left w:val="single" w:sz="4" w:space="0" w:color="auto"/>
              <w:bottom w:val="single" w:sz="4" w:space="0" w:color="auto"/>
              <w:right w:val="single" w:sz="4" w:space="0" w:color="auto"/>
            </w:tcBorders>
            <w:shd w:val="clear" w:color="auto" w:fill="auto"/>
            <w:noWrap/>
            <w:vAlign w:val="bottom"/>
            <w:hideMark/>
          </w:tcPr>
          <w:p w:rsidR="003407EE" w:rsidRPr="003407EE" w:rsidRDefault="003407EE" w:rsidP="003407EE">
            <w:pPr>
              <w:spacing w:after="0" w:line="240" w:lineRule="auto"/>
              <w:rPr>
                <w:rFonts w:eastAsia="Times New Roman"/>
                <w:color w:val="000000"/>
                <w:lang w:val="it-IT" w:eastAsia="it-IT"/>
              </w:rPr>
            </w:pPr>
            <w:r w:rsidRPr="003407EE">
              <w:rPr>
                <w:rFonts w:eastAsia="Times New Roman"/>
                <w:color w:val="000000"/>
                <w:lang w:val="it-IT" w:eastAsia="it-IT"/>
              </w:rPr>
              <w:t xml:space="preserve">Open Innovation </w:t>
            </w:r>
          </w:p>
        </w:tc>
        <w:tc>
          <w:tcPr>
            <w:tcW w:w="1135" w:type="dxa"/>
            <w:tcBorders>
              <w:top w:val="nil"/>
              <w:left w:val="nil"/>
              <w:bottom w:val="single" w:sz="4" w:space="0" w:color="auto"/>
              <w:right w:val="single" w:sz="4" w:space="0" w:color="auto"/>
            </w:tcBorders>
            <w:shd w:val="clear" w:color="auto" w:fill="auto"/>
            <w:noWrap/>
            <w:vAlign w:val="center"/>
            <w:hideMark/>
          </w:tcPr>
          <w:p w:rsidR="003407EE" w:rsidRPr="003407EE" w:rsidRDefault="003407EE" w:rsidP="003407EE">
            <w:pPr>
              <w:spacing w:after="0" w:line="240" w:lineRule="auto"/>
              <w:jc w:val="center"/>
              <w:rPr>
                <w:rFonts w:eastAsia="Times New Roman"/>
                <w:color w:val="000000"/>
                <w:lang w:val="it-IT" w:eastAsia="it-IT"/>
              </w:rPr>
            </w:pPr>
            <w:r w:rsidRPr="003407EE">
              <w:rPr>
                <w:rFonts w:eastAsia="Times New Roman"/>
                <w:color w:val="000000"/>
                <w:lang w:val="it-IT" w:eastAsia="it-IT"/>
              </w:rPr>
              <w:t>12</w:t>
            </w:r>
          </w:p>
        </w:tc>
      </w:tr>
      <w:tr w:rsidR="003407EE" w:rsidRPr="003407EE" w:rsidTr="00602A6E">
        <w:trPr>
          <w:trHeight w:val="285"/>
          <w:jc w:val="center"/>
        </w:trPr>
        <w:tc>
          <w:tcPr>
            <w:tcW w:w="4689" w:type="dxa"/>
            <w:tcBorders>
              <w:top w:val="nil"/>
              <w:left w:val="single" w:sz="4" w:space="0" w:color="auto"/>
              <w:bottom w:val="single" w:sz="4" w:space="0" w:color="auto"/>
              <w:right w:val="single" w:sz="4" w:space="0" w:color="auto"/>
            </w:tcBorders>
            <w:shd w:val="clear" w:color="auto" w:fill="auto"/>
            <w:noWrap/>
            <w:vAlign w:val="bottom"/>
            <w:hideMark/>
          </w:tcPr>
          <w:p w:rsidR="003407EE" w:rsidRPr="003407EE" w:rsidRDefault="003407EE" w:rsidP="00602A6E">
            <w:pPr>
              <w:spacing w:after="0" w:line="240" w:lineRule="auto"/>
              <w:rPr>
                <w:rFonts w:eastAsia="Times New Roman"/>
                <w:color w:val="000000"/>
                <w:lang w:val="it-IT" w:eastAsia="it-IT"/>
              </w:rPr>
            </w:pPr>
            <w:r w:rsidRPr="003407EE">
              <w:rPr>
                <w:rFonts w:eastAsia="Times New Roman"/>
                <w:color w:val="000000"/>
                <w:lang w:val="it-IT" w:eastAsia="it-IT"/>
              </w:rPr>
              <w:t>Project Management</w:t>
            </w:r>
          </w:p>
        </w:tc>
        <w:tc>
          <w:tcPr>
            <w:tcW w:w="1135" w:type="dxa"/>
            <w:tcBorders>
              <w:top w:val="nil"/>
              <w:left w:val="nil"/>
              <w:bottom w:val="single" w:sz="4" w:space="0" w:color="auto"/>
              <w:right w:val="single" w:sz="4" w:space="0" w:color="auto"/>
            </w:tcBorders>
            <w:shd w:val="clear" w:color="auto" w:fill="auto"/>
            <w:noWrap/>
            <w:vAlign w:val="center"/>
            <w:hideMark/>
          </w:tcPr>
          <w:p w:rsidR="003407EE" w:rsidRPr="003407EE" w:rsidRDefault="003407EE" w:rsidP="00602A6E">
            <w:pPr>
              <w:spacing w:after="0" w:line="240" w:lineRule="auto"/>
              <w:jc w:val="center"/>
              <w:rPr>
                <w:rFonts w:eastAsia="Times New Roman"/>
                <w:color w:val="000000"/>
                <w:lang w:val="it-IT" w:eastAsia="it-IT"/>
              </w:rPr>
            </w:pPr>
            <w:r w:rsidRPr="003407EE">
              <w:rPr>
                <w:rFonts w:eastAsia="Times New Roman"/>
                <w:color w:val="000000"/>
                <w:lang w:val="it-IT" w:eastAsia="it-IT"/>
              </w:rPr>
              <w:t>11</w:t>
            </w:r>
          </w:p>
        </w:tc>
      </w:tr>
      <w:tr w:rsidR="003407EE" w:rsidRPr="003407EE" w:rsidTr="003407EE">
        <w:trPr>
          <w:trHeight w:val="285"/>
          <w:jc w:val="center"/>
        </w:trPr>
        <w:tc>
          <w:tcPr>
            <w:tcW w:w="4689" w:type="dxa"/>
            <w:tcBorders>
              <w:top w:val="nil"/>
              <w:left w:val="single" w:sz="4" w:space="0" w:color="auto"/>
              <w:bottom w:val="single" w:sz="4" w:space="0" w:color="auto"/>
              <w:right w:val="single" w:sz="4" w:space="0" w:color="auto"/>
            </w:tcBorders>
            <w:shd w:val="clear" w:color="auto" w:fill="auto"/>
            <w:noWrap/>
            <w:vAlign w:val="bottom"/>
            <w:hideMark/>
          </w:tcPr>
          <w:p w:rsidR="003407EE" w:rsidRPr="003407EE" w:rsidRDefault="003407EE" w:rsidP="003407EE">
            <w:pPr>
              <w:spacing w:after="0" w:line="240" w:lineRule="auto"/>
              <w:rPr>
                <w:rFonts w:eastAsia="Times New Roman"/>
                <w:color w:val="000000"/>
                <w:lang w:val="it-IT" w:eastAsia="it-IT"/>
              </w:rPr>
            </w:pPr>
            <w:r w:rsidRPr="003407EE">
              <w:rPr>
                <w:rFonts w:eastAsia="Times New Roman"/>
                <w:color w:val="000000"/>
                <w:lang w:val="it-IT" w:eastAsia="it-IT"/>
              </w:rPr>
              <w:t>Incubation services</w:t>
            </w:r>
          </w:p>
        </w:tc>
        <w:tc>
          <w:tcPr>
            <w:tcW w:w="1135" w:type="dxa"/>
            <w:tcBorders>
              <w:top w:val="nil"/>
              <w:left w:val="nil"/>
              <w:bottom w:val="single" w:sz="4" w:space="0" w:color="auto"/>
              <w:right w:val="single" w:sz="4" w:space="0" w:color="auto"/>
            </w:tcBorders>
            <w:shd w:val="clear" w:color="auto" w:fill="auto"/>
            <w:noWrap/>
            <w:vAlign w:val="center"/>
            <w:hideMark/>
          </w:tcPr>
          <w:p w:rsidR="003407EE" w:rsidRPr="003407EE" w:rsidRDefault="003407EE" w:rsidP="003407EE">
            <w:pPr>
              <w:spacing w:after="0" w:line="240" w:lineRule="auto"/>
              <w:jc w:val="center"/>
              <w:rPr>
                <w:rFonts w:eastAsia="Times New Roman"/>
                <w:color w:val="000000"/>
                <w:lang w:val="it-IT" w:eastAsia="it-IT"/>
              </w:rPr>
            </w:pPr>
            <w:r w:rsidRPr="003407EE">
              <w:rPr>
                <w:rFonts w:eastAsia="Times New Roman"/>
                <w:color w:val="000000"/>
                <w:lang w:val="it-IT" w:eastAsia="it-IT"/>
              </w:rPr>
              <w:t>9</w:t>
            </w:r>
          </w:p>
        </w:tc>
      </w:tr>
      <w:tr w:rsidR="003407EE" w:rsidRPr="003407EE" w:rsidTr="003407EE">
        <w:trPr>
          <w:trHeight w:val="285"/>
          <w:jc w:val="center"/>
        </w:trPr>
        <w:tc>
          <w:tcPr>
            <w:tcW w:w="4689" w:type="dxa"/>
            <w:tcBorders>
              <w:top w:val="nil"/>
              <w:left w:val="single" w:sz="4" w:space="0" w:color="auto"/>
              <w:bottom w:val="single" w:sz="4" w:space="0" w:color="auto"/>
              <w:right w:val="single" w:sz="4" w:space="0" w:color="auto"/>
            </w:tcBorders>
            <w:shd w:val="clear" w:color="auto" w:fill="auto"/>
            <w:noWrap/>
            <w:vAlign w:val="bottom"/>
            <w:hideMark/>
          </w:tcPr>
          <w:p w:rsidR="003407EE" w:rsidRPr="003407EE" w:rsidRDefault="003407EE" w:rsidP="003407EE">
            <w:pPr>
              <w:spacing w:after="0" w:line="240" w:lineRule="auto"/>
              <w:rPr>
                <w:rFonts w:eastAsia="Times New Roman"/>
                <w:color w:val="000000"/>
                <w:lang w:val="it-IT" w:eastAsia="it-IT"/>
              </w:rPr>
            </w:pPr>
            <w:r w:rsidRPr="003407EE">
              <w:rPr>
                <w:rFonts w:eastAsia="Times New Roman"/>
                <w:color w:val="000000"/>
                <w:lang w:val="it-IT" w:eastAsia="it-IT"/>
              </w:rPr>
              <w:t>Technical, Business</w:t>
            </w:r>
          </w:p>
        </w:tc>
        <w:tc>
          <w:tcPr>
            <w:tcW w:w="1135" w:type="dxa"/>
            <w:tcBorders>
              <w:top w:val="nil"/>
              <w:left w:val="nil"/>
              <w:bottom w:val="single" w:sz="4" w:space="0" w:color="auto"/>
              <w:right w:val="single" w:sz="4" w:space="0" w:color="auto"/>
            </w:tcBorders>
            <w:shd w:val="clear" w:color="auto" w:fill="auto"/>
            <w:noWrap/>
            <w:vAlign w:val="center"/>
            <w:hideMark/>
          </w:tcPr>
          <w:p w:rsidR="003407EE" w:rsidRPr="003407EE" w:rsidRDefault="003407EE" w:rsidP="003407EE">
            <w:pPr>
              <w:spacing w:after="0" w:line="240" w:lineRule="auto"/>
              <w:jc w:val="center"/>
              <w:rPr>
                <w:rFonts w:eastAsia="Times New Roman"/>
                <w:color w:val="000000"/>
                <w:lang w:val="it-IT" w:eastAsia="it-IT"/>
              </w:rPr>
            </w:pPr>
            <w:r w:rsidRPr="003407EE">
              <w:rPr>
                <w:rFonts w:eastAsia="Times New Roman"/>
                <w:color w:val="000000"/>
                <w:lang w:val="it-IT" w:eastAsia="it-IT"/>
              </w:rPr>
              <w:t>5</w:t>
            </w:r>
          </w:p>
        </w:tc>
      </w:tr>
      <w:tr w:rsidR="003407EE" w:rsidRPr="003407EE" w:rsidTr="003407EE">
        <w:trPr>
          <w:trHeight w:val="285"/>
          <w:jc w:val="center"/>
        </w:trPr>
        <w:tc>
          <w:tcPr>
            <w:tcW w:w="4689" w:type="dxa"/>
            <w:tcBorders>
              <w:top w:val="nil"/>
              <w:left w:val="single" w:sz="4" w:space="0" w:color="auto"/>
              <w:bottom w:val="single" w:sz="4" w:space="0" w:color="auto"/>
              <w:right w:val="single" w:sz="4" w:space="0" w:color="auto"/>
            </w:tcBorders>
            <w:shd w:val="clear" w:color="auto" w:fill="auto"/>
            <w:noWrap/>
            <w:vAlign w:val="bottom"/>
            <w:hideMark/>
          </w:tcPr>
          <w:p w:rsidR="003407EE" w:rsidRPr="003407EE" w:rsidRDefault="003407EE" w:rsidP="003407EE">
            <w:pPr>
              <w:spacing w:after="0" w:line="240" w:lineRule="auto"/>
              <w:rPr>
                <w:rFonts w:eastAsia="Times New Roman"/>
                <w:color w:val="000000"/>
                <w:lang w:val="it-IT" w:eastAsia="it-IT"/>
              </w:rPr>
            </w:pPr>
            <w:r w:rsidRPr="003407EE">
              <w:rPr>
                <w:rFonts w:eastAsia="Times New Roman"/>
                <w:color w:val="000000"/>
                <w:lang w:val="it-IT" w:eastAsia="it-IT"/>
              </w:rPr>
              <w:t>Branding</w:t>
            </w:r>
          </w:p>
        </w:tc>
        <w:tc>
          <w:tcPr>
            <w:tcW w:w="1135" w:type="dxa"/>
            <w:tcBorders>
              <w:top w:val="nil"/>
              <w:left w:val="nil"/>
              <w:bottom w:val="single" w:sz="4" w:space="0" w:color="auto"/>
              <w:right w:val="single" w:sz="4" w:space="0" w:color="auto"/>
            </w:tcBorders>
            <w:shd w:val="clear" w:color="auto" w:fill="auto"/>
            <w:noWrap/>
            <w:vAlign w:val="center"/>
            <w:hideMark/>
          </w:tcPr>
          <w:p w:rsidR="003407EE" w:rsidRPr="003407EE" w:rsidRDefault="003407EE" w:rsidP="003407EE">
            <w:pPr>
              <w:spacing w:after="0" w:line="240" w:lineRule="auto"/>
              <w:jc w:val="center"/>
              <w:rPr>
                <w:rFonts w:eastAsia="Times New Roman"/>
                <w:color w:val="000000"/>
                <w:lang w:val="it-IT" w:eastAsia="it-IT"/>
              </w:rPr>
            </w:pPr>
            <w:r w:rsidRPr="003407EE">
              <w:rPr>
                <w:rFonts w:eastAsia="Times New Roman"/>
                <w:color w:val="000000"/>
                <w:lang w:val="it-IT" w:eastAsia="it-IT"/>
              </w:rPr>
              <w:t>5</w:t>
            </w:r>
          </w:p>
        </w:tc>
      </w:tr>
    </w:tbl>
    <w:p w:rsidR="003407EE" w:rsidRDefault="003407EE" w:rsidP="004B03C2">
      <w:pPr>
        <w:spacing w:line="240" w:lineRule="auto"/>
        <w:jc w:val="both"/>
        <w:rPr>
          <w:rFonts w:asciiTheme="minorHAnsi" w:eastAsiaTheme="majorEastAsia" w:hAnsiTheme="minorHAnsi" w:cstheme="majorBidi"/>
          <w:szCs w:val="24"/>
          <w:lang w:val="en-GB" w:bidi="en-US"/>
        </w:rPr>
      </w:pPr>
    </w:p>
    <w:p w:rsidR="00FA0F90" w:rsidRDefault="00FA0F90" w:rsidP="004B03C2">
      <w:pPr>
        <w:spacing w:line="240" w:lineRule="auto"/>
        <w:jc w:val="both"/>
        <w:rPr>
          <w:rFonts w:asciiTheme="minorHAnsi" w:eastAsiaTheme="majorEastAsia" w:hAnsiTheme="minorHAnsi" w:cstheme="majorBidi"/>
          <w:szCs w:val="24"/>
          <w:lang w:val="en-GB" w:bidi="en-US"/>
        </w:rPr>
      </w:pPr>
    </w:p>
    <w:p w:rsidR="00AD1989" w:rsidRDefault="003407EE" w:rsidP="003407EE">
      <w:pPr>
        <w:spacing w:line="240" w:lineRule="auto"/>
        <w:jc w:val="center"/>
        <w:rPr>
          <w:rFonts w:asciiTheme="minorHAnsi" w:eastAsiaTheme="majorEastAsia" w:hAnsiTheme="minorHAnsi" w:cstheme="majorBidi"/>
          <w:szCs w:val="24"/>
          <w:lang w:val="en-GB" w:bidi="en-US"/>
        </w:rPr>
      </w:pPr>
      <w:r w:rsidRPr="003407EE">
        <w:rPr>
          <w:rFonts w:asciiTheme="minorHAnsi" w:eastAsiaTheme="majorEastAsia" w:hAnsiTheme="minorHAnsi" w:cstheme="majorBidi"/>
          <w:noProof/>
          <w:szCs w:val="24"/>
        </w:rPr>
        <w:lastRenderedPageBreak/>
        <w:drawing>
          <wp:inline distT="0" distB="0" distL="0" distR="0">
            <wp:extent cx="4987001" cy="3206187"/>
            <wp:effectExtent l="19050" t="0" r="23149" b="0"/>
            <wp:docPr id="7"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407EE" w:rsidRDefault="003407EE" w:rsidP="004B03C2">
      <w:pPr>
        <w:spacing w:line="240" w:lineRule="auto"/>
        <w:jc w:val="both"/>
        <w:rPr>
          <w:rFonts w:asciiTheme="minorHAnsi" w:eastAsiaTheme="majorEastAsia" w:hAnsiTheme="minorHAnsi" w:cstheme="majorBidi"/>
          <w:szCs w:val="24"/>
          <w:lang w:val="en-GB" w:bidi="en-US"/>
        </w:rPr>
      </w:pPr>
    </w:p>
    <w:p w:rsidR="00B60A4D" w:rsidRPr="004B03C2" w:rsidRDefault="00B60A4D" w:rsidP="004B03C2">
      <w:pPr>
        <w:spacing w:line="240" w:lineRule="auto"/>
        <w:jc w:val="both"/>
        <w:rPr>
          <w:rFonts w:asciiTheme="minorHAnsi" w:eastAsiaTheme="majorEastAsia" w:hAnsiTheme="minorHAnsi" w:cstheme="majorBidi"/>
          <w:szCs w:val="24"/>
          <w:lang w:val="en-GB" w:bidi="en-US"/>
        </w:rPr>
      </w:pPr>
    </w:p>
    <w:p w:rsidR="001F7331" w:rsidRPr="004A2619" w:rsidRDefault="00392115" w:rsidP="001A1CC5">
      <w:pPr>
        <w:pStyle w:val="Heading1"/>
        <w:numPr>
          <w:ilvl w:val="0"/>
          <w:numId w:val="1"/>
        </w:numPr>
        <w:rPr>
          <w:sz w:val="28"/>
          <w:szCs w:val="32"/>
        </w:rPr>
      </w:pPr>
      <w:bookmarkStart w:id="6" w:name="_Toc428376127"/>
      <w:bookmarkStart w:id="7" w:name="_Toc468810268"/>
      <w:r w:rsidRPr="004A2619">
        <w:rPr>
          <w:sz w:val="28"/>
          <w:szCs w:val="32"/>
        </w:rPr>
        <w:t>Contents of the training</w:t>
      </w:r>
      <w:bookmarkEnd w:id="6"/>
      <w:r w:rsidR="002E2B70" w:rsidRPr="004A2619">
        <w:rPr>
          <w:sz w:val="28"/>
          <w:szCs w:val="32"/>
        </w:rPr>
        <w:t xml:space="preserve"> and program</w:t>
      </w:r>
      <w:r w:rsidR="00FA0F90">
        <w:rPr>
          <w:sz w:val="28"/>
          <w:szCs w:val="32"/>
        </w:rPr>
        <w:t>me</w:t>
      </w:r>
      <w:r w:rsidR="002E2B70" w:rsidRPr="004A2619">
        <w:rPr>
          <w:sz w:val="28"/>
          <w:szCs w:val="32"/>
        </w:rPr>
        <w:t xml:space="preserve"> of activities</w:t>
      </w:r>
      <w:bookmarkEnd w:id="7"/>
    </w:p>
    <w:p w:rsidR="00392115" w:rsidRPr="00885A85" w:rsidRDefault="00392115" w:rsidP="00885A85">
      <w:pPr>
        <w:spacing w:line="240" w:lineRule="auto"/>
        <w:jc w:val="both"/>
        <w:rPr>
          <w:rFonts w:asciiTheme="minorHAnsi" w:eastAsiaTheme="majorEastAsia" w:hAnsiTheme="minorHAnsi" w:cstheme="majorBidi"/>
          <w:szCs w:val="24"/>
          <w:lang w:val="en-GB" w:bidi="en-US"/>
        </w:rPr>
      </w:pPr>
    </w:p>
    <w:p w:rsidR="007E0A08" w:rsidRDefault="001D12B4" w:rsidP="00885A85">
      <w:pPr>
        <w:spacing w:line="240" w:lineRule="auto"/>
        <w:jc w:val="both"/>
        <w:rPr>
          <w:rFonts w:asciiTheme="minorHAnsi" w:eastAsiaTheme="majorEastAsia" w:hAnsiTheme="minorHAnsi" w:cstheme="majorBidi"/>
          <w:szCs w:val="24"/>
          <w:lang w:val="en-GB" w:bidi="en-US"/>
        </w:rPr>
      </w:pPr>
      <w:r w:rsidRPr="00885A85">
        <w:rPr>
          <w:rFonts w:asciiTheme="minorHAnsi" w:eastAsiaTheme="majorEastAsia" w:hAnsiTheme="minorHAnsi" w:cstheme="majorBidi"/>
          <w:szCs w:val="24"/>
          <w:lang w:val="en-GB" w:bidi="en-US"/>
        </w:rPr>
        <w:t>As foreseen in the project, t</w:t>
      </w:r>
      <w:r w:rsidR="007A4796" w:rsidRPr="00885A85">
        <w:rPr>
          <w:rFonts w:asciiTheme="minorHAnsi" w:eastAsiaTheme="majorEastAsia" w:hAnsiTheme="minorHAnsi" w:cstheme="majorBidi"/>
          <w:szCs w:val="24"/>
          <w:lang w:val="en-GB" w:bidi="en-US"/>
        </w:rPr>
        <w:t xml:space="preserve">raining and acquaintance with experience of EU co-beneficiaries will be carried out in EU countries. The reason for this choice, was that face-to-face practical training is the most efficient form of training. 3 study-visits are planned. </w:t>
      </w:r>
      <w:r w:rsidR="007E0A08">
        <w:rPr>
          <w:rFonts w:asciiTheme="minorHAnsi" w:eastAsiaTheme="majorEastAsia" w:hAnsiTheme="minorHAnsi" w:cstheme="majorBidi"/>
          <w:szCs w:val="24"/>
          <w:lang w:val="en-GB" w:bidi="en-US"/>
        </w:rPr>
        <w:t>A</w:t>
      </w:r>
      <w:r w:rsidR="007A4796" w:rsidRPr="00885A85">
        <w:rPr>
          <w:rFonts w:asciiTheme="minorHAnsi" w:eastAsiaTheme="majorEastAsia" w:hAnsiTheme="minorHAnsi" w:cstheme="majorBidi"/>
          <w:szCs w:val="24"/>
          <w:lang w:val="en-GB" w:bidi="en-US"/>
        </w:rPr>
        <w:t>ccording to the project</w:t>
      </w:r>
      <w:r w:rsidR="007E0A08">
        <w:rPr>
          <w:rFonts w:asciiTheme="minorHAnsi" w:eastAsiaTheme="majorEastAsia" w:hAnsiTheme="minorHAnsi" w:cstheme="majorBidi"/>
          <w:szCs w:val="24"/>
          <w:lang w:val="en-GB" w:bidi="en-US"/>
        </w:rPr>
        <w:t xml:space="preserve"> and to what decided during transnational meetings</w:t>
      </w:r>
      <w:r w:rsidR="007A4796" w:rsidRPr="00885A85">
        <w:rPr>
          <w:rFonts w:asciiTheme="minorHAnsi" w:eastAsiaTheme="majorEastAsia" w:hAnsiTheme="minorHAnsi" w:cstheme="majorBidi"/>
          <w:szCs w:val="24"/>
          <w:lang w:val="en-GB" w:bidi="en-US"/>
        </w:rPr>
        <w:t>, training of CTI staff in</w:t>
      </w:r>
      <w:r w:rsidR="00F56B19" w:rsidRPr="00885A85">
        <w:rPr>
          <w:rFonts w:asciiTheme="minorHAnsi" w:eastAsiaTheme="majorEastAsia" w:hAnsiTheme="minorHAnsi" w:cstheme="majorBidi"/>
          <w:szCs w:val="24"/>
          <w:lang w:val="en-GB" w:bidi="en-US"/>
        </w:rPr>
        <w:t xml:space="preserve"> the</w:t>
      </w:r>
      <w:r w:rsidR="007A4796" w:rsidRPr="00885A85">
        <w:rPr>
          <w:rFonts w:asciiTheme="minorHAnsi" w:eastAsiaTheme="majorEastAsia" w:hAnsiTheme="minorHAnsi" w:cstheme="majorBidi"/>
          <w:szCs w:val="24"/>
          <w:lang w:val="en-GB" w:bidi="en-US"/>
        </w:rPr>
        <w:t xml:space="preserve"> EU will </w:t>
      </w:r>
      <w:r w:rsidR="00B43D5B">
        <w:rPr>
          <w:rFonts w:asciiTheme="minorHAnsi" w:eastAsiaTheme="majorEastAsia" w:hAnsiTheme="minorHAnsi" w:cstheme="majorBidi"/>
          <w:szCs w:val="24"/>
          <w:lang w:val="en-GB" w:bidi="en-US"/>
        </w:rPr>
        <w:t>be implemented as follows</w:t>
      </w:r>
      <w:r w:rsidR="007E0A08">
        <w:rPr>
          <w:rFonts w:asciiTheme="minorHAnsi" w:eastAsiaTheme="majorEastAsia" w:hAnsiTheme="minorHAnsi" w:cstheme="majorBidi"/>
          <w:szCs w:val="24"/>
          <w:lang w:val="en-GB" w:bidi="en-US"/>
        </w:rPr>
        <w:t>:</w:t>
      </w:r>
    </w:p>
    <w:p w:rsidR="007E0A08" w:rsidRDefault="007A4796" w:rsidP="001A1CC5">
      <w:pPr>
        <w:pStyle w:val="NoSpacing"/>
        <w:numPr>
          <w:ilvl w:val="0"/>
          <w:numId w:val="9"/>
        </w:numPr>
        <w:rPr>
          <w:rFonts w:eastAsiaTheme="majorEastAsia"/>
          <w:lang w:val="en-GB" w:bidi="en-US"/>
        </w:rPr>
      </w:pPr>
      <w:r w:rsidRPr="00885A85">
        <w:rPr>
          <w:rFonts w:eastAsiaTheme="majorEastAsia"/>
          <w:lang w:val="en-GB" w:bidi="en-US"/>
        </w:rPr>
        <w:t xml:space="preserve">1st </w:t>
      </w:r>
      <w:r w:rsidR="007E0A08">
        <w:rPr>
          <w:rFonts w:eastAsiaTheme="majorEastAsia"/>
          <w:lang w:val="en-GB" w:bidi="en-US"/>
        </w:rPr>
        <w:t>week</w:t>
      </w:r>
      <w:r w:rsidR="00B43D5B">
        <w:rPr>
          <w:rFonts w:eastAsiaTheme="majorEastAsia"/>
          <w:lang w:val="en-GB" w:bidi="en-US"/>
        </w:rPr>
        <w:t xml:space="preserve"> in March 2017</w:t>
      </w:r>
      <w:r w:rsidR="007E0A08">
        <w:rPr>
          <w:rFonts w:eastAsiaTheme="majorEastAsia"/>
          <w:lang w:val="en-GB" w:bidi="en-US"/>
        </w:rPr>
        <w:t>:</w:t>
      </w:r>
      <w:r w:rsidRPr="00885A85">
        <w:rPr>
          <w:rFonts w:eastAsiaTheme="majorEastAsia"/>
          <w:lang w:val="en-GB" w:bidi="en-US"/>
        </w:rPr>
        <w:t xml:space="preserve"> 16 flows </w:t>
      </w:r>
      <w:r w:rsidR="00FD2944" w:rsidRPr="00885A85">
        <w:rPr>
          <w:rFonts w:eastAsiaTheme="majorEastAsia"/>
          <w:lang w:val="en-GB" w:bidi="en-US"/>
        </w:rPr>
        <w:t>from Partner Country (</w:t>
      </w:r>
      <w:r w:rsidRPr="00885A85">
        <w:rPr>
          <w:rFonts w:eastAsiaTheme="majorEastAsia"/>
          <w:lang w:val="en-GB" w:bidi="en-US"/>
        </w:rPr>
        <w:t>PC</w:t>
      </w:r>
      <w:r w:rsidR="00FD2944" w:rsidRPr="00885A85">
        <w:rPr>
          <w:rFonts w:eastAsiaTheme="majorEastAsia"/>
          <w:lang w:val="en-GB" w:bidi="en-US"/>
        </w:rPr>
        <w:t>)</w:t>
      </w:r>
      <w:r w:rsidRPr="00885A85">
        <w:rPr>
          <w:rFonts w:eastAsiaTheme="majorEastAsia"/>
          <w:lang w:val="en-GB" w:bidi="en-US"/>
        </w:rPr>
        <w:t xml:space="preserve"> to</w:t>
      </w:r>
      <w:r w:rsidR="00FD2944" w:rsidRPr="00885A85">
        <w:rPr>
          <w:rFonts w:eastAsiaTheme="majorEastAsia"/>
          <w:lang w:val="en-GB" w:bidi="en-US"/>
        </w:rPr>
        <w:t xml:space="preserve"> European Union</w:t>
      </w:r>
      <w:r w:rsidRPr="00885A85">
        <w:rPr>
          <w:rFonts w:eastAsiaTheme="majorEastAsia"/>
          <w:lang w:val="en-GB" w:bidi="en-US"/>
        </w:rPr>
        <w:t xml:space="preserve"> </w:t>
      </w:r>
      <w:r w:rsidR="00FD2944" w:rsidRPr="00885A85">
        <w:rPr>
          <w:rFonts w:eastAsiaTheme="majorEastAsia"/>
          <w:lang w:val="en-GB" w:bidi="en-US"/>
        </w:rPr>
        <w:t>(</w:t>
      </w:r>
      <w:r w:rsidRPr="00885A85">
        <w:rPr>
          <w:rFonts w:eastAsiaTheme="majorEastAsia"/>
          <w:lang w:val="en-GB" w:bidi="en-US"/>
        </w:rPr>
        <w:t>EU</w:t>
      </w:r>
      <w:r w:rsidR="00FD2944" w:rsidRPr="00885A85">
        <w:rPr>
          <w:rFonts w:eastAsiaTheme="majorEastAsia"/>
          <w:lang w:val="en-GB" w:bidi="en-US"/>
        </w:rPr>
        <w:t>)</w:t>
      </w:r>
      <w:r w:rsidRPr="00885A85">
        <w:rPr>
          <w:rFonts w:eastAsiaTheme="majorEastAsia"/>
          <w:lang w:val="en-GB" w:bidi="en-US"/>
        </w:rPr>
        <w:t xml:space="preserve"> (average 6 days each); </w:t>
      </w:r>
    </w:p>
    <w:p w:rsidR="007E0A08" w:rsidRDefault="007A4796" w:rsidP="001A1CC5">
      <w:pPr>
        <w:pStyle w:val="NoSpacing"/>
        <w:numPr>
          <w:ilvl w:val="0"/>
          <w:numId w:val="9"/>
        </w:numPr>
        <w:rPr>
          <w:rFonts w:eastAsiaTheme="majorEastAsia"/>
          <w:lang w:val="en-GB" w:bidi="en-US"/>
        </w:rPr>
      </w:pPr>
      <w:r w:rsidRPr="00885A85">
        <w:rPr>
          <w:rFonts w:eastAsiaTheme="majorEastAsia"/>
          <w:lang w:val="en-GB" w:bidi="en-US"/>
        </w:rPr>
        <w:t xml:space="preserve">2nd </w:t>
      </w:r>
      <w:r w:rsidR="00B43D5B">
        <w:rPr>
          <w:rFonts w:eastAsiaTheme="majorEastAsia"/>
          <w:lang w:val="en-GB" w:bidi="en-US"/>
        </w:rPr>
        <w:t>week in September 2017:</w:t>
      </w:r>
      <w:r w:rsidRPr="00885A85">
        <w:rPr>
          <w:rFonts w:eastAsiaTheme="majorEastAsia"/>
          <w:lang w:val="en-GB" w:bidi="en-US"/>
        </w:rPr>
        <w:t xml:space="preserve"> 16 flows Jordan to EU (average 6 days each); </w:t>
      </w:r>
    </w:p>
    <w:p w:rsidR="007A4796" w:rsidRDefault="007A4796" w:rsidP="001A1CC5">
      <w:pPr>
        <w:pStyle w:val="NoSpacing"/>
        <w:numPr>
          <w:ilvl w:val="0"/>
          <w:numId w:val="9"/>
        </w:numPr>
        <w:rPr>
          <w:rFonts w:eastAsiaTheme="majorEastAsia"/>
          <w:lang w:val="en-GB" w:bidi="en-US"/>
        </w:rPr>
      </w:pPr>
      <w:r w:rsidRPr="00885A85">
        <w:rPr>
          <w:rFonts w:eastAsiaTheme="majorEastAsia"/>
          <w:lang w:val="en-GB" w:bidi="en-US"/>
        </w:rPr>
        <w:t xml:space="preserve">3d </w:t>
      </w:r>
      <w:r w:rsidR="00B43D5B">
        <w:rPr>
          <w:rFonts w:eastAsiaTheme="majorEastAsia"/>
          <w:lang w:val="en-GB" w:bidi="en-US"/>
        </w:rPr>
        <w:t xml:space="preserve">week in January 2018: </w:t>
      </w:r>
      <w:r w:rsidRPr="00885A85">
        <w:rPr>
          <w:rFonts w:eastAsiaTheme="majorEastAsia"/>
          <w:lang w:val="en-GB" w:bidi="en-US"/>
        </w:rPr>
        <w:t xml:space="preserve">16 flows from </w:t>
      </w:r>
      <w:r w:rsidR="00F56B19" w:rsidRPr="00885A85">
        <w:rPr>
          <w:rFonts w:eastAsiaTheme="majorEastAsia"/>
          <w:lang w:val="en-GB" w:bidi="en-US"/>
        </w:rPr>
        <w:t xml:space="preserve">the </w:t>
      </w:r>
      <w:r w:rsidRPr="00885A85">
        <w:rPr>
          <w:rFonts w:eastAsiaTheme="majorEastAsia"/>
          <w:lang w:val="en-GB" w:bidi="en-US"/>
        </w:rPr>
        <w:t xml:space="preserve">Jordan to EU (average 6 days each). </w:t>
      </w:r>
    </w:p>
    <w:p w:rsidR="007E0A08" w:rsidRDefault="007E0A08" w:rsidP="007E0A08">
      <w:pPr>
        <w:pStyle w:val="NoSpacing"/>
        <w:rPr>
          <w:rFonts w:eastAsiaTheme="majorEastAsia"/>
          <w:lang w:val="en-GB" w:bidi="en-US"/>
        </w:rPr>
      </w:pPr>
    </w:p>
    <w:p w:rsidR="00A85573" w:rsidRDefault="00602A6E" w:rsidP="00602A6E">
      <w:pPr>
        <w:pStyle w:val="NoSpacing"/>
        <w:jc w:val="both"/>
        <w:rPr>
          <w:rFonts w:eastAsiaTheme="majorEastAsia"/>
          <w:lang w:val="en-GB" w:bidi="en-US"/>
        </w:rPr>
      </w:pPr>
      <w:r>
        <w:rPr>
          <w:rFonts w:eastAsiaTheme="majorEastAsia"/>
          <w:lang w:val="en-GB" w:bidi="en-US"/>
        </w:rPr>
        <w:t xml:space="preserve">As described in the analyses above, knowledge and experience of the 16 people is quite spread out on different topics, however needs expressed </w:t>
      </w:r>
      <w:r w:rsidR="004F3C10">
        <w:rPr>
          <w:rFonts w:eastAsiaTheme="majorEastAsia"/>
          <w:lang w:val="en-GB" w:bidi="en-US"/>
        </w:rPr>
        <w:t xml:space="preserve">together with the training suggested by faculty members and industrial representatives, </w:t>
      </w:r>
      <w:r>
        <w:rPr>
          <w:rFonts w:eastAsiaTheme="majorEastAsia"/>
          <w:lang w:val="en-GB" w:bidi="en-US"/>
        </w:rPr>
        <w:t>c</w:t>
      </w:r>
      <w:r w:rsidR="004F3C10">
        <w:rPr>
          <w:rFonts w:eastAsiaTheme="majorEastAsia"/>
          <w:lang w:val="en-GB" w:bidi="en-US"/>
        </w:rPr>
        <w:t>an be grouped in 4 macro-topics:</w:t>
      </w:r>
    </w:p>
    <w:p w:rsidR="004F3C10" w:rsidRDefault="004F3C10" w:rsidP="00602A6E">
      <w:pPr>
        <w:pStyle w:val="NoSpacing"/>
        <w:jc w:val="both"/>
        <w:rPr>
          <w:rFonts w:eastAsiaTheme="majorEastAsia"/>
          <w:lang w:val="en-GB" w:bidi="en-US"/>
        </w:rPr>
      </w:pPr>
    </w:p>
    <w:tbl>
      <w:tblPr>
        <w:tblStyle w:val="TableGrid"/>
        <w:tblW w:w="0" w:type="auto"/>
        <w:jc w:val="center"/>
        <w:tblLook w:val="04A0" w:firstRow="1" w:lastRow="0" w:firstColumn="1" w:lastColumn="0" w:noHBand="0" w:noVBand="1"/>
      </w:tblPr>
      <w:tblGrid>
        <w:gridCol w:w="9250"/>
      </w:tblGrid>
      <w:tr w:rsidR="004F3C10" w:rsidRPr="004F3C10" w:rsidTr="004F3C10">
        <w:trPr>
          <w:trHeight w:val="605"/>
          <w:jc w:val="center"/>
        </w:trPr>
        <w:tc>
          <w:tcPr>
            <w:tcW w:w="9250" w:type="dxa"/>
            <w:shd w:val="clear" w:color="auto" w:fill="FF0000"/>
            <w:vAlign w:val="center"/>
          </w:tcPr>
          <w:p w:rsidR="004F3C10" w:rsidRPr="004F3C10" w:rsidRDefault="004F3C10" w:rsidP="001A1CC5">
            <w:pPr>
              <w:pStyle w:val="NoSpacing"/>
              <w:numPr>
                <w:ilvl w:val="0"/>
                <w:numId w:val="10"/>
              </w:numPr>
              <w:jc w:val="both"/>
              <w:rPr>
                <w:rFonts w:eastAsiaTheme="majorEastAsia"/>
                <w:b/>
                <w:color w:val="FFFFFF" w:themeColor="background1"/>
                <w:lang w:val="en-GB" w:bidi="en-US"/>
              </w:rPr>
            </w:pPr>
            <w:r w:rsidRPr="004F3C10">
              <w:rPr>
                <w:rFonts w:eastAsiaTheme="majorEastAsia"/>
                <w:b/>
                <w:color w:val="FFFFFF" w:themeColor="background1"/>
                <w:lang w:val="en-GB" w:bidi="en-US"/>
              </w:rPr>
              <w:t>BUSINESS DEVELOPMENT, INCUBATION SERVICES AND TECHNOLOGIES TRANSFER SKILLS</w:t>
            </w:r>
          </w:p>
        </w:tc>
      </w:tr>
      <w:tr w:rsidR="004F3C10" w:rsidTr="004F3C10">
        <w:trPr>
          <w:jc w:val="center"/>
        </w:trPr>
        <w:tc>
          <w:tcPr>
            <w:tcW w:w="9250" w:type="dxa"/>
          </w:tcPr>
          <w:p w:rsidR="004F3C10" w:rsidRDefault="004F3C10" w:rsidP="004F3C10">
            <w:pPr>
              <w:pStyle w:val="NoSpacing"/>
              <w:jc w:val="both"/>
              <w:rPr>
                <w:rFonts w:eastAsiaTheme="majorEastAsia"/>
                <w:lang w:val="en-GB" w:bidi="en-US"/>
              </w:rPr>
            </w:pPr>
            <w:r>
              <w:rPr>
                <w:rFonts w:eastAsiaTheme="majorEastAsia"/>
                <w:lang w:val="en-GB" w:bidi="en-US"/>
              </w:rPr>
              <w:t>This topic includes training to be offered on typical activities of an incubator / TT centre, in particular:</w:t>
            </w:r>
          </w:p>
          <w:p w:rsidR="004F3C10" w:rsidRDefault="004F3C10" w:rsidP="001A1CC5">
            <w:pPr>
              <w:pStyle w:val="NoSpacing"/>
              <w:numPr>
                <w:ilvl w:val="0"/>
                <w:numId w:val="9"/>
              </w:numPr>
              <w:jc w:val="both"/>
              <w:rPr>
                <w:rFonts w:eastAsiaTheme="majorEastAsia"/>
                <w:lang w:val="en-GB" w:bidi="en-US"/>
              </w:rPr>
            </w:pPr>
            <w:r>
              <w:rPr>
                <w:rFonts w:eastAsiaTheme="majorEastAsia"/>
                <w:lang w:val="en-GB" w:bidi="en-US"/>
              </w:rPr>
              <w:lastRenderedPageBreak/>
              <w:t>Business plan development</w:t>
            </w:r>
          </w:p>
          <w:p w:rsidR="007F6959" w:rsidRDefault="007F6959" w:rsidP="001A1CC5">
            <w:pPr>
              <w:pStyle w:val="NoSpacing"/>
              <w:numPr>
                <w:ilvl w:val="0"/>
                <w:numId w:val="9"/>
              </w:numPr>
              <w:jc w:val="both"/>
              <w:rPr>
                <w:rFonts w:eastAsiaTheme="majorEastAsia"/>
                <w:lang w:val="en-GB" w:bidi="en-US"/>
              </w:rPr>
            </w:pPr>
            <w:r>
              <w:rPr>
                <w:rFonts w:eastAsiaTheme="majorEastAsia"/>
                <w:lang w:val="en-GB" w:bidi="en-US"/>
              </w:rPr>
              <w:t>Coaching and mentoring to young entrepreneurs</w:t>
            </w:r>
          </w:p>
          <w:p w:rsidR="004F3C10" w:rsidRDefault="004F3C10" w:rsidP="001A1CC5">
            <w:pPr>
              <w:pStyle w:val="NoSpacing"/>
              <w:numPr>
                <w:ilvl w:val="0"/>
                <w:numId w:val="9"/>
              </w:numPr>
              <w:jc w:val="both"/>
              <w:rPr>
                <w:rFonts w:eastAsiaTheme="majorEastAsia"/>
                <w:lang w:val="en-GB" w:bidi="en-US"/>
              </w:rPr>
            </w:pPr>
            <w:r>
              <w:rPr>
                <w:rFonts w:eastAsiaTheme="majorEastAsia"/>
                <w:lang w:val="en-GB" w:bidi="en-US"/>
              </w:rPr>
              <w:t>Startup processes</w:t>
            </w:r>
            <w:r w:rsidR="007F6959">
              <w:rPr>
                <w:rFonts w:eastAsiaTheme="majorEastAsia"/>
                <w:lang w:val="en-GB" w:bidi="en-US"/>
              </w:rPr>
              <w:t>: incubation and acceleration</w:t>
            </w:r>
          </w:p>
          <w:p w:rsidR="007F6959" w:rsidRDefault="007F6959" w:rsidP="001A1CC5">
            <w:pPr>
              <w:pStyle w:val="NoSpacing"/>
              <w:numPr>
                <w:ilvl w:val="0"/>
                <w:numId w:val="9"/>
              </w:numPr>
              <w:jc w:val="both"/>
              <w:rPr>
                <w:rFonts w:eastAsiaTheme="majorEastAsia"/>
                <w:lang w:val="en-GB" w:bidi="en-US"/>
              </w:rPr>
            </w:pPr>
            <w:r>
              <w:rPr>
                <w:rFonts w:eastAsiaTheme="majorEastAsia"/>
                <w:lang w:val="en-GB" w:bidi="en-US"/>
              </w:rPr>
              <w:t>T</w:t>
            </w:r>
            <w:r w:rsidRPr="00602A6E">
              <w:rPr>
                <w:rFonts w:eastAsiaTheme="majorEastAsia"/>
                <w:lang w:val="en-GB" w:bidi="en-US"/>
              </w:rPr>
              <w:t>e</w:t>
            </w:r>
            <w:r>
              <w:rPr>
                <w:rFonts w:eastAsiaTheme="majorEastAsia"/>
                <w:lang w:val="en-GB" w:bidi="en-US"/>
              </w:rPr>
              <w:t>chnological development and entrepreneurship</w:t>
            </w:r>
            <w:r w:rsidRPr="00602A6E">
              <w:rPr>
                <w:rFonts w:eastAsiaTheme="majorEastAsia"/>
                <w:lang w:val="en-GB" w:bidi="en-US"/>
              </w:rPr>
              <w:t xml:space="preserve"> </w:t>
            </w:r>
          </w:p>
          <w:p w:rsidR="007F6959" w:rsidRPr="00602A6E" w:rsidRDefault="007F6959" w:rsidP="001A1CC5">
            <w:pPr>
              <w:pStyle w:val="NoSpacing"/>
              <w:numPr>
                <w:ilvl w:val="0"/>
                <w:numId w:val="9"/>
              </w:numPr>
              <w:jc w:val="both"/>
              <w:rPr>
                <w:rFonts w:eastAsiaTheme="majorEastAsia"/>
                <w:lang w:val="en-GB" w:bidi="en-US"/>
              </w:rPr>
            </w:pPr>
            <w:r>
              <w:rPr>
                <w:rFonts w:eastAsiaTheme="majorEastAsia"/>
                <w:lang w:val="en-GB" w:bidi="en-US"/>
              </w:rPr>
              <w:t>Technology management and transfer</w:t>
            </w:r>
          </w:p>
          <w:p w:rsidR="004F3C10" w:rsidRDefault="004F3C10" w:rsidP="001A1CC5">
            <w:pPr>
              <w:pStyle w:val="NoSpacing"/>
              <w:numPr>
                <w:ilvl w:val="0"/>
                <w:numId w:val="9"/>
              </w:numPr>
              <w:jc w:val="both"/>
              <w:rPr>
                <w:rFonts w:eastAsiaTheme="majorEastAsia"/>
                <w:lang w:val="en-GB" w:bidi="en-US"/>
              </w:rPr>
            </w:pPr>
            <w:r w:rsidRPr="00602A6E">
              <w:rPr>
                <w:rFonts w:eastAsiaTheme="majorEastAsia"/>
                <w:lang w:val="en-GB" w:bidi="en-US"/>
              </w:rPr>
              <w:t>Transfer of research results into the market: methodologies and case studies</w:t>
            </w:r>
          </w:p>
          <w:p w:rsidR="004F3C10" w:rsidRPr="00602A6E" w:rsidRDefault="007F6959" w:rsidP="001A1CC5">
            <w:pPr>
              <w:pStyle w:val="NoSpacing"/>
              <w:numPr>
                <w:ilvl w:val="0"/>
                <w:numId w:val="9"/>
              </w:numPr>
              <w:jc w:val="both"/>
              <w:rPr>
                <w:rFonts w:eastAsiaTheme="majorEastAsia"/>
                <w:lang w:val="en-GB" w:bidi="en-US"/>
              </w:rPr>
            </w:pPr>
            <w:r>
              <w:rPr>
                <w:rFonts w:eastAsiaTheme="majorEastAsia"/>
                <w:lang w:val="en-GB" w:bidi="en-US"/>
              </w:rPr>
              <w:t>Technology transfer processes:</w:t>
            </w:r>
            <w:r w:rsidR="004F3C10" w:rsidRPr="00602A6E">
              <w:rPr>
                <w:rFonts w:eastAsiaTheme="majorEastAsia"/>
                <w:lang w:val="en-GB" w:bidi="en-US"/>
              </w:rPr>
              <w:t xml:space="preserve"> from the identification of new solutions to their adoption in a perspective of enhancement and exploitation of research results </w:t>
            </w:r>
            <w:r>
              <w:rPr>
                <w:rFonts w:eastAsiaTheme="majorEastAsia"/>
                <w:lang w:val="en-GB" w:bidi="en-US"/>
              </w:rPr>
              <w:t>i</w:t>
            </w:r>
            <w:r w:rsidR="004F3C10" w:rsidRPr="00602A6E">
              <w:rPr>
                <w:rFonts w:eastAsiaTheme="majorEastAsia"/>
                <w:lang w:val="en-GB" w:bidi="en-US"/>
              </w:rPr>
              <w:t>n the market</w:t>
            </w:r>
          </w:p>
          <w:p w:rsidR="004F3C10" w:rsidRPr="007F6959" w:rsidRDefault="004F3C10" w:rsidP="001A1CC5">
            <w:pPr>
              <w:pStyle w:val="NoSpacing"/>
              <w:numPr>
                <w:ilvl w:val="0"/>
                <w:numId w:val="9"/>
              </w:numPr>
              <w:jc w:val="both"/>
              <w:rPr>
                <w:rFonts w:eastAsiaTheme="majorEastAsia"/>
                <w:lang w:val="en-GB" w:bidi="en-US"/>
              </w:rPr>
            </w:pPr>
            <w:r w:rsidRPr="00602A6E">
              <w:rPr>
                <w:rFonts w:eastAsiaTheme="majorEastAsia"/>
                <w:lang w:val="en-GB" w:bidi="en-US"/>
              </w:rPr>
              <w:t>How to build strategi</w:t>
            </w:r>
            <w:r>
              <w:rPr>
                <w:rFonts w:eastAsiaTheme="majorEastAsia"/>
                <w:lang w:val="en-GB" w:bidi="en-US"/>
              </w:rPr>
              <w:t xml:space="preserve">c plan for </w:t>
            </w:r>
            <w:r w:rsidR="007F6959">
              <w:rPr>
                <w:rFonts w:eastAsiaTheme="majorEastAsia"/>
                <w:lang w:val="en-GB" w:bidi="en-US"/>
              </w:rPr>
              <w:t>technology transfer</w:t>
            </w:r>
            <w:r>
              <w:rPr>
                <w:rFonts w:eastAsiaTheme="majorEastAsia"/>
                <w:lang w:val="en-GB" w:bidi="en-US"/>
              </w:rPr>
              <w:t xml:space="preserve"> for the long term</w:t>
            </w:r>
          </w:p>
        </w:tc>
      </w:tr>
    </w:tbl>
    <w:p w:rsidR="004F3C10" w:rsidRDefault="004F3C10" w:rsidP="00602A6E">
      <w:pPr>
        <w:pStyle w:val="NoSpacing"/>
        <w:jc w:val="both"/>
        <w:rPr>
          <w:rFonts w:eastAsiaTheme="majorEastAsia"/>
          <w:lang w:val="en-GB" w:bidi="en-US"/>
        </w:rPr>
      </w:pPr>
    </w:p>
    <w:p w:rsidR="00A85573" w:rsidRDefault="00A85573" w:rsidP="00A85573">
      <w:pPr>
        <w:pStyle w:val="NoSpacing"/>
        <w:ind w:left="720"/>
        <w:jc w:val="both"/>
        <w:rPr>
          <w:rFonts w:eastAsiaTheme="majorEastAsia"/>
          <w:lang w:val="en-GB" w:bidi="en-US"/>
        </w:rPr>
      </w:pPr>
    </w:p>
    <w:tbl>
      <w:tblPr>
        <w:tblStyle w:val="TableGrid"/>
        <w:tblW w:w="0" w:type="auto"/>
        <w:jc w:val="center"/>
        <w:tblLook w:val="04A0" w:firstRow="1" w:lastRow="0" w:firstColumn="1" w:lastColumn="0" w:noHBand="0" w:noVBand="1"/>
      </w:tblPr>
      <w:tblGrid>
        <w:gridCol w:w="9250"/>
      </w:tblGrid>
      <w:tr w:rsidR="004F3C10" w:rsidRPr="004F3C10" w:rsidTr="004F3C10">
        <w:trPr>
          <w:trHeight w:val="605"/>
          <w:jc w:val="center"/>
        </w:trPr>
        <w:tc>
          <w:tcPr>
            <w:tcW w:w="9250" w:type="dxa"/>
            <w:shd w:val="clear" w:color="auto" w:fill="00B050"/>
            <w:vAlign w:val="center"/>
          </w:tcPr>
          <w:p w:rsidR="004F3C10" w:rsidRPr="004F3C10" w:rsidRDefault="004F3C10" w:rsidP="001A1CC5">
            <w:pPr>
              <w:pStyle w:val="NoSpacing"/>
              <w:numPr>
                <w:ilvl w:val="0"/>
                <w:numId w:val="10"/>
              </w:numPr>
              <w:jc w:val="both"/>
              <w:rPr>
                <w:rFonts w:eastAsiaTheme="majorEastAsia"/>
                <w:b/>
                <w:color w:val="FFFFFF" w:themeColor="background1"/>
                <w:lang w:val="en-GB" w:bidi="en-US"/>
              </w:rPr>
            </w:pPr>
            <w:r w:rsidRPr="004F3C10">
              <w:rPr>
                <w:rFonts w:eastAsiaTheme="majorEastAsia"/>
                <w:b/>
                <w:color w:val="FFFFFF" w:themeColor="background1"/>
                <w:lang w:val="en-GB" w:bidi="en-US"/>
              </w:rPr>
              <w:t>FUNDRAISING, PROJECT PLANNING AND PROJECT MANAGEMENT SKILLS</w:t>
            </w:r>
          </w:p>
        </w:tc>
      </w:tr>
      <w:tr w:rsidR="004F3C10" w:rsidTr="007F6959">
        <w:trPr>
          <w:jc w:val="center"/>
        </w:trPr>
        <w:tc>
          <w:tcPr>
            <w:tcW w:w="9250" w:type="dxa"/>
          </w:tcPr>
          <w:p w:rsidR="004F3C10" w:rsidRDefault="004F3C10" w:rsidP="004F3C10">
            <w:pPr>
              <w:pStyle w:val="NoSpacing"/>
              <w:jc w:val="both"/>
              <w:rPr>
                <w:rFonts w:eastAsiaTheme="majorEastAsia"/>
                <w:lang w:val="en-GB" w:bidi="en-US"/>
              </w:rPr>
            </w:pPr>
            <w:r>
              <w:rPr>
                <w:rFonts w:eastAsiaTheme="majorEastAsia"/>
                <w:lang w:val="en-GB" w:bidi="en-US"/>
              </w:rPr>
              <w:t>This topic includes training to be offered on:</w:t>
            </w:r>
          </w:p>
          <w:p w:rsidR="004F3C10" w:rsidRDefault="004F3C10" w:rsidP="001A1CC5">
            <w:pPr>
              <w:pStyle w:val="NoSpacing"/>
              <w:numPr>
                <w:ilvl w:val="0"/>
                <w:numId w:val="9"/>
              </w:numPr>
              <w:jc w:val="both"/>
              <w:rPr>
                <w:rFonts w:eastAsiaTheme="majorEastAsia"/>
                <w:lang w:val="en-GB" w:bidi="en-US"/>
              </w:rPr>
            </w:pPr>
            <w:r>
              <w:rPr>
                <w:rFonts w:eastAsiaTheme="majorEastAsia"/>
                <w:lang w:val="en-GB" w:bidi="en-US"/>
              </w:rPr>
              <w:t>Principles and sources to find funds</w:t>
            </w:r>
          </w:p>
          <w:p w:rsidR="004F3C10" w:rsidRDefault="004F3C10" w:rsidP="001A1CC5">
            <w:pPr>
              <w:pStyle w:val="NoSpacing"/>
              <w:numPr>
                <w:ilvl w:val="0"/>
                <w:numId w:val="9"/>
              </w:numPr>
              <w:jc w:val="both"/>
              <w:rPr>
                <w:rFonts w:eastAsiaTheme="majorEastAsia"/>
                <w:lang w:val="en-GB" w:bidi="en-US"/>
              </w:rPr>
            </w:pPr>
            <w:r>
              <w:rPr>
                <w:rFonts w:eastAsiaTheme="majorEastAsia"/>
                <w:lang w:val="en-GB" w:bidi="en-US"/>
              </w:rPr>
              <w:t>Project planning methodologies</w:t>
            </w:r>
          </w:p>
          <w:p w:rsidR="004F3C10" w:rsidRDefault="004F3C10" w:rsidP="001A1CC5">
            <w:pPr>
              <w:pStyle w:val="NoSpacing"/>
              <w:numPr>
                <w:ilvl w:val="0"/>
                <w:numId w:val="9"/>
              </w:numPr>
              <w:jc w:val="both"/>
              <w:rPr>
                <w:rFonts w:eastAsiaTheme="majorEastAsia"/>
                <w:lang w:val="en-GB" w:bidi="en-US"/>
              </w:rPr>
            </w:pPr>
            <w:r>
              <w:rPr>
                <w:rFonts w:eastAsiaTheme="majorEastAsia"/>
                <w:lang w:val="en-GB" w:bidi="en-US"/>
              </w:rPr>
              <w:t xml:space="preserve">Project </w:t>
            </w:r>
            <w:r w:rsidR="007F6959">
              <w:rPr>
                <w:rFonts w:eastAsiaTheme="majorEastAsia"/>
                <w:lang w:val="en-GB" w:bidi="en-US"/>
              </w:rPr>
              <w:t xml:space="preserve">cycle </w:t>
            </w:r>
            <w:r>
              <w:rPr>
                <w:rFonts w:eastAsiaTheme="majorEastAsia"/>
                <w:lang w:val="en-GB" w:bidi="en-US"/>
              </w:rPr>
              <w:t>management</w:t>
            </w:r>
          </w:p>
          <w:p w:rsidR="004F3C10" w:rsidRPr="00A85573" w:rsidRDefault="004F3C10" w:rsidP="001A1CC5">
            <w:pPr>
              <w:pStyle w:val="NoSpacing"/>
              <w:numPr>
                <w:ilvl w:val="0"/>
                <w:numId w:val="9"/>
              </w:numPr>
              <w:jc w:val="both"/>
              <w:rPr>
                <w:rFonts w:eastAsiaTheme="majorEastAsia"/>
                <w:lang w:val="en-GB" w:bidi="en-US"/>
              </w:rPr>
            </w:pPr>
            <w:r w:rsidRPr="00A85573">
              <w:rPr>
                <w:rFonts w:eastAsiaTheme="majorEastAsia"/>
                <w:lang w:val="en-GB" w:bidi="en-US"/>
              </w:rPr>
              <w:t>Cooperation projects between Universities and industries: case studies</w:t>
            </w:r>
          </w:p>
          <w:p w:rsidR="004F3C10" w:rsidRDefault="004F3C10" w:rsidP="001A1CC5">
            <w:pPr>
              <w:pStyle w:val="NoSpacing"/>
              <w:numPr>
                <w:ilvl w:val="0"/>
                <w:numId w:val="9"/>
              </w:numPr>
              <w:jc w:val="both"/>
              <w:rPr>
                <w:rFonts w:eastAsiaTheme="majorEastAsia"/>
                <w:lang w:val="en-GB" w:bidi="en-US"/>
              </w:rPr>
            </w:pPr>
            <w:r w:rsidRPr="00A85573">
              <w:rPr>
                <w:rFonts w:eastAsiaTheme="majorEastAsia"/>
                <w:lang w:val="en-GB" w:bidi="en-US"/>
              </w:rPr>
              <w:t xml:space="preserve">The EU programmes </w:t>
            </w:r>
            <w:r>
              <w:rPr>
                <w:rFonts w:eastAsiaTheme="majorEastAsia"/>
                <w:lang w:val="en-GB" w:bidi="en-US"/>
              </w:rPr>
              <w:t>(</w:t>
            </w:r>
            <w:r w:rsidRPr="00A85573">
              <w:rPr>
                <w:rFonts w:eastAsiaTheme="majorEastAsia"/>
                <w:lang w:val="en-GB" w:bidi="en-US"/>
              </w:rPr>
              <w:t xml:space="preserve">specially </w:t>
            </w:r>
            <w:r>
              <w:rPr>
                <w:rFonts w:eastAsiaTheme="majorEastAsia"/>
                <w:lang w:val="en-GB" w:bidi="en-US"/>
              </w:rPr>
              <w:t>Horizon 2020)</w:t>
            </w:r>
          </w:p>
          <w:p w:rsidR="007F6959" w:rsidRPr="00A85573" w:rsidRDefault="007F6959" w:rsidP="001A1CC5">
            <w:pPr>
              <w:pStyle w:val="NoSpacing"/>
              <w:numPr>
                <w:ilvl w:val="0"/>
                <w:numId w:val="9"/>
              </w:numPr>
              <w:jc w:val="both"/>
              <w:rPr>
                <w:rFonts w:eastAsiaTheme="majorEastAsia"/>
                <w:lang w:val="en-GB" w:bidi="en-US"/>
              </w:rPr>
            </w:pPr>
            <w:r>
              <w:rPr>
                <w:rFonts w:eastAsiaTheme="majorEastAsia"/>
                <w:lang w:val="en-GB" w:bidi="en-US"/>
              </w:rPr>
              <w:t>Project partnerships</w:t>
            </w:r>
          </w:p>
          <w:p w:rsidR="004F3C10" w:rsidRPr="004F3C10" w:rsidRDefault="004F3C10" w:rsidP="001A1CC5">
            <w:pPr>
              <w:pStyle w:val="NoSpacing"/>
              <w:numPr>
                <w:ilvl w:val="0"/>
                <w:numId w:val="9"/>
              </w:numPr>
              <w:jc w:val="both"/>
              <w:rPr>
                <w:rFonts w:eastAsiaTheme="majorEastAsia"/>
                <w:lang w:val="en-GB" w:bidi="en-US"/>
              </w:rPr>
            </w:pPr>
            <w:r w:rsidRPr="00A85573">
              <w:rPr>
                <w:rFonts w:eastAsiaTheme="majorEastAsia"/>
                <w:lang w:val="en-GB" w:bidi="en-US"/>
              </w:rPr>
              <w:t>How to get benefit of European support and build part</w:t>
            </w:r>
            <w:r>
              <w:rPr>
                <w:rFonts w:eastAsiaTheme="majorEastAsia"/>
                <w:lang w:val="en-GB" w:bidi="en-US"/>
              </w:rPr>
              <w:t>nering with European countries</w:t>
            </w:r>
          </w:p>
        </w:tc>
      </w:tr>
    </w:tbl>
    <w:p w:rsidR="004F3C10" w:rsidRDefault="004F3C10" w:rsidP="00A85573">
      <w:pPr>
        <w:pStyle w:val="NoSpacing"/>
        <w:ind w:left="720"/>
        <w:jc w:val="both"/>
        <w:rPr>
          <w:rFonts w:eastAsiaTheme="majorEastAsia"/>
          <w:lang w:val="en-GB" w:bidi="en-US"/>
        </w:rPr>
      </w:pPr>
    </w:p>
    <w:p w:rsidR="004F3C10" w:rsidRDefault="004F3C10" w:rsidP="00A85573">
      <w:pPr>
        <w:pStyle w:val="NoSpacing"/>
        <w:ind w:left="720"/>
        <w:jc w:val="both"/>
        <w:rPr>
          <w:rFonts w:eastAsiaTheme="majorEastAsia"/>
          <w:lang w:val="en-GB" w:bidi="en-US"/>
        </w:rPr>
      </w:pPr>
    </w:p>
    <w:tbl>
      <w:tblPr>
        <w:tblStyle w:val="TableGrid"/>
        <w:tblW w:w="0" w:type="auto"/>
        <w:jc w:val="center"/>
        <w:tblLook w:val="04A0" w:firstRow="1" w:lastRow="0" w:firstColumn="1" w:lastColumn="0" w:noHBand="0" w:noVBand="1"/>
      </w:tblPr>
      <w:tblGrid>
        <w:gridCol w:w="9250"/>
      </w:tblGrid>
      <w:tr w:rsidR="004F3C10" w:rsidRPr="004F3C10" w:rsidTr="004F3C10">
        <w:trPr>
          <w:trHeight w:val="605"/>
          <w:jc w:val="center"/>
        </w:trPr>
        <w:tc>
          <w:tcPr>
            <w:tcW w:w="9250" w:type="dxa"/>
            <w:shd w:val="clear" w:color="auto" w:fill="0070C0"/>
            <w:vAlign w:val="center"/>
          </w:tcPr>
          <w:p w:rsidR="004F3C10" w:rsidRPr="004F3C10" w:rsidRDefault="004F3C10" w:rsidP="001A1CC5">
            <w:pPr>
              <w:pStyle w:val="NoSpacing"/>
              <w:numPr>
                <w:ilvl w:val="0"/>
                <w:numId w:val="10"/>
              </w:numPr>
              <w:jc w:val="both"/>
              <w:rPr>
                <w:rFonts w:eastAsiaTheme="majorEastAsia"/>
                <w:b/>
                <w:color w:val="FFFFFF" w:themeColor="background1"/>
                <w:lang w:val="en-GB" w:bidi="en-US"/>
              </w:rPr>
            </w:pPr>
            <w:r w:rsidRPr="004F3C10">
              <w:rPr>
                <w:rFonts w:eastAsiaTheme="majorEastAsia"/>
                <w:b/>
                <w:color w:val="FFFFFF" w:themeColor="background1"/>
                <w:lang w:val="en-GB" w:bidi="en-US"/>
              </w:rPr>
              <w:t>INNOVATION</w:t>
            </w:r>
          </w:p>
        </w:tc>
      </w:tr>
      <w:tr w:rsidR="004F3C10" w:rsidTr="007F6959">
        <w:trPr>
          <w:jc w:val="center"/>
        </w:trPr>
        <w:tc>
          <w:tcPr>
            <w:tcW w:w="9250" w:type="dxa"/>
          </w:tcPr>
          <w:p w:rsidR="004F3C10" w:rsidRDefault="004F3C10" w:rsidP="004F3C10">
            <w:pPr>
              <w:pStyle w:val="NoSpacing"/>
              <w:jc w:val="both"/>
              <w:rPr>
                <w:rFonts w:eastAsiaTheme="majorEastAsia"/>
                <w:lang w:val="en-GB" w:bidi="en-US"/>
              </w:rPr>
            </w:pPr>
            <w:r>
              <w:rPr>
                <w:rFonts w:eastAsiaTheme="majorEastAsia"/>
                <w:lang w:val="en-GB" w:bidi="en-US"/>
              </w:rPr>
              <w:t>This topic includes training to be offered on:</w:t>
            </w:r>
          </w:p>
          <w:p w:rsidR="004F3C10" w:rsidRDefault="004F3C10" w:rsidP="001A1CC5">
            <w:pPr>
              <w:pStyle w:val="NoSpacing"/>
              <w:numPr>
                <w:ilvl w:val="0"/>
                <w:numId w:val="9"/>
              </w:numPr>
              <w:jc w:val="both"/>
              <w:rPr>
                <w:rFonts w:eastAsiaTheme="majorEastAsia"/>
                <w:lang w:val="en-GB" w:bidi="en-US"/>
              </w:rPr>
            </w:pPr>
            <w:r>
              <w:rPr>
                <w:rFonts w:eastAsiaTheme="majorEastAsia"/>
                <w:lang w:val="en-GB" w:bidi="en-US"/>
              </w:rPr>
              <w:t>Innovation processes</w:t>
            </w:r>
          </w:p>
          <w:p w:rsidR="004F3C10" w:rsidRDefault="004F3C10" w:rsidP="001A1CC5">
            <w:pPr>
              <w:pStyle w:val="NoSpacing"/>
              <w:numPr>
                <w:ilvl w:val="0"/>
                <w:numId w:val="9"/>
              </w:numPr>
              <w:jc w:val="both"/>
              <w:rPr>
                <w:rFonts w:eastAsiaTheme="majorEastAsia"/>
                <w:lang w:val="en-GB" w:bidi="en-US"/>
              </w:rPr>
            </w:pPr>
            <w:r>
              <w:rPr>
                <w:rFonts w:eastAsiaTheme="majorEastAsia"/>
                <w:lang w:val="en-GB" w:bidi="en-US"/>
              </w:rPr>
              <w:t>Innovation process development</w:t>
            </w:r>
          </w:p>
          <w:p w:rsidR="004F3C10" w:rsidRDefault="004F3C10" w:rsidP="001A1CC5">
            <w:pPr>
              <w:pStyle w:val="NoSpacing"/>
              <w:numPr>
                <w:ilvl w:val="0"/>
                <w:numId w:val="9"/>
              </w:numPr>
              <w:jc w:val="both"/>
              <w:rPr>
                <w:rFonts w:eastAsiaTheme="majorEastAsia"/>
                <w:lang w:val="en-GB" w:bidi="en-US"/>
              </w:rPr>
            </w:pPr>
            <w:r>
              <w:rPr>
                <w:rFonts w:eastAsiaTheme="majorEastAsia"/>
                <w:lang w:val="en-GB" w:bidi="en-US"/>
              </w:rPr>
              <w:t>Open innovation</w:t>
            </w:r>
          </w:p>
          <w:p w:rsidR="004F3C10" w:rsidRDefault="004F3C10" w:rsidP="001A1CC5">
            <w:pPr>
              <w:pStyle w:val="NoSpacing"/>
              <w:numPr>
                <w:ilvl w:val="0"/>
                <w:numId w:val="9"/>
              </w:numPr>
              <w:jc w:val="both"/>
              <w:rPr>
                <w:rFonts w:eastAsiaTheme="majorEastAsia"/>
                <w:lang w:val="en-GB" w:bidi="en-US"/>
              </w:rPr>
            </w:pPr>
            <w:r w:rsidRPr="00A85573">
              <w:rPr>
                <w:rFonts w:eastAsiaTheme="majorEastAsia"/>
                <w:lang w:val="en-GB" w:bidi="en-US"/>
              </w:rPr>
              <w:t>Innovation in education, tea</w:t>
            </w:r>
            <w:r>
              <w:rPr>
                <w:rFonts w:eastAsiaTheme="majorEastAsia"/>
                <w:lang w:val="en-GB" w:bidi="en-US"/>
              </w:rPr>
              <w:t>ching and assessment strategies</w:t>
            </w:r>
          </w:p>
          <w:p w:rsidR="0061662F" w:rsidRDefault="0061662F" w:rsidP="001A1CC5">
            <w:pPr>
              <w:pStyle w:val="NoSpacing"/>
              <w:numPr>
                <w:ilvl w:val="0"/>
                <w:numId w:val="9"/>
              </w:numPr>
              <w:jc w:val="both"/>
              <w:rPr>
                <w:rFonts w:eastAsiaTheme="majorEastAsia"/>
                <w:lang w:val="en-GB" w:bidi="en-US"/>
              </w:rPr>
            </w:pPr>
            <w:r>
              <w:rPr>
                <w:rFonts w:eastAsiaTheme="majorEastAsia"/>
                <w:lang w:val="en-GB" w:bidi="en-US"/>
              </w:rPr>
              <w:t>Strategic innovation management</w:t>
            </w:r>
          </w:p>
          <w:p w:rsidR="0061662F" w:rsidRDefault="0061662F" w:rsidP="001A1CC5">
            <w:pPr>
              <w:pStyle w:val="NoSpacing"/>
              <w:numPr>
                <w:ilvl w:val="0"/>
                <w:numId w:val="9"/>
              </w:numPr>
              <w:jc w:val="both"/>
              <w:rPr>
                <w:rFonts w:eastAsiaTheme="majorEastAsia"/>
                <w:lang w:val="en-GB" w:bidi="en-US"/>
              </w:rPr>
            </w:pPr>
            <w:r>
              <w:rPr>
                <w:rFonts w:eastAsiaTheme="majorEastAsia"/>
                <w:lang w:val="en-GB" w:bidi="en-US"/>
              </w:rPr>
              <w:t>Innovation business models</w:t>
            </w:r>
          </w:p>
          <w:p w:rsidR="0061662F" w:rsidRPr="004F3C10" w:rsidRDefault="0061662F" w:rsidP="001A1CC5">
            <w:pPr>
              <w:pStyle w:val="NoSpacing"/>
              <w:numPr>
                <w:ilvl w:val="0"/>
                <w:numId w:val="9"/>
              </w:numPr>
              <w:jc w:val="both"/>
              <w:rPr>
                <w:rFonts w:eastAsiaTheme="majorEastAsia"/>
                <w:lang w:val="en-GB" w:bidi="en-US"/>
              </w:rPr>
            </w:pPr>
            <w:r>
              <w:rPr>
                <w:rFonts w:eastAsiaTheme="majorEastAsia"/>
                <w:lang w:val="en-GB" w:bidi="en-US"/>
              </w:rPr>
              <w:t>Innovation, entrepreneurship ans sustainability</w:t>
            </w:r>
          </w:p>
        </w:tc>
      </w:tr>
    </w:tbl>
    <w:p w:rsidR="00A85573" w:rsidRPr="00A85573" w:rsidRDefault="00A85573" w:rsidP="00A85573">
      <w:pPr>
        <w:pStyle w:val="NoSpacing"/>
        <w:ind w:left="720"/>
        <w:jc w:val="both"/>
        <w:rPr>
          <w:rFonts w:eastAsiaTheme="majorEastAsia"/>
          <w:lang w:val="en-GB" w:bidi="en-US"/>
        </w:rPr>
      </w:pPr>
    </w:p>
    <w:p w:rsidR="00A85573" w:rsidRDefault="00A85573" w:rsidP="00A85573">
      <w:pPr>
        <w:pStyle w:val="NoSpacing"/>
        <w:ind w:left="720"/>
        <w:jc w:val="both"/>
        <w:rPr>
          <w:rFonts w:eastAsiaTheme="majorEastAsia"/>
          <w:lang w:val="en-GB" w:bidi="en-US"/>
        </w:rPr>
      </w:pPr>
    </w:p>
    <w:tbl>
      <w:tblPr>
        <w:tblStyle w:val="TableGrid"/>
        <w:tblW w:w="0" w:type="auto"/>
        <w:jc w:val="center"/>
        <w:tblLook w:val="04A0" w:firstRow="1" w:lastRow="0" w:firstColumn="1" w:lastColumn="0" w:noHBand="0" w:noVBand="1"/>
      </w:tblPr>
      <w:tblGrid>
        <w:gridCol w:w="9250"/>
      </w:tblGrid>
      <w:tr w:rsidR="004F3C10" w:rsidRPr="004F3C10" w:rsidTr="004F3C10">
        <w:trPr>
          <w:trHeight w:val="605"/>
          <w:jc w:val="center"/>
        </w:trPr>
        <w:tc>
          <w:tcPr>
            <w:tcW w:w="9250" w:type="dxa"/>
            <w:shd w:val="clear" w:color="auto" w:fill="7030A0"/>
            <w:vAlign w:val="center"/>
          </w:tcPr>
          <w:p w:rsidR="004F3C10" w:rsidRPr="004F3C10" w:rsidRDefault="004F3C10" w:rsidP="001A1CC5">
            <w:pPr>
              <w:pStyle w:val="NoSpacing"/>
              <w:numPr>
                <w:ilvl w:val="0"/>
                <w:numId w:val="10"/>
              </w:numPr>
              <w:jc w:val="both"/>
              <w:rPr>
                <w:rFonts w:eastAsiaTheme="majorEastAsia"/>
                <w:b/>
                <w:color w:val="FFFFFF" w:themeColor="background1"/>
                <w:lang w:val="en-GB" w:bidi="en-US"/>
              </w:rPr>
            </w:pPr>
            <w:r w:rsidRPr="004F3C10">
              <w:rPr>
                <w:rFonts w:eastAsiaTheme="majorEastAsia"/>
                <w:b/>
                <w:color w:val="FFFFFF" w:themeColor="background1"/>
                <w:lang w:val="en-GB" w:bidi="en-US"/>
              </w:rPr>
              <w:t>CTI TRANSVERSAL MANAGEMENT SKILLS</w:t>
            </w:r>
          </w:p>
        </w:tc>
      </w:tr>
      <w:tr w:rsidR="004F3C10" w:rsidTr="007F6959">
        <w:trPr>
          <w:jc w:val="center"/>
        </w:trPr>
        <w:tc>
          <w:tcPr>
            <w:tcW w:w="9250" w:type="dxa"/>
          </w:tcPr>
          <w:p w:rsidR="004F3C10" w:rsidRDefault="004F3C10" w:rsidP="007F6959">
            <w:pPr>
              <w:pStyle w:val="NoSpacing"/>
              <w:jc w:val="both"/>
              <w:rPr>
                <w:rFonts w:eastAsiaTheme="majorEastAsia"/>
                <w:lang w:val="en-GB" w:bidi="en-US"/>
              </w:rPr>
            </w:pPr>
            <w:r>
              <w:rPr>
                <w:rFonts w:eastAsiaTheme="majorEastAsia"/>
                <w:lang w:val="en-GB" w:bidi="en-US"/>
              </w:rPr>
              <w:t>This topic includes training to be offered on:</w:t>
            </w:r>
          </w:p>
          <w:p w:rsidR="007F6959" w:rsidRDefault="004F3C10" w:rsidP="001A1CC5">
            <w:pPr>
              <w:pStyle w:val="NoSpacing"/>
              <w:numPr>
                <w:ilvl w:val="0"/>
                <w:numId w:val="9"/>
              </w:numPr>
              <w:jc w:val="both"/>
              <w:rPr>
                <w:rFonts w:eastAsiaTheme="majorEastAsia"/>
                <w:lang w:val="en-GB" w:bidi="en-US"/>
              </w:rPr>
            </w:pPr>
            <w:r w:rsidRPr="00A85573">
              <w:rPr>
                <w:rFonts w:eastAsiaTheme="majorEastAsia"/>
                <w:lang w:val="en-GB" w:bidi="en-US"/>
              </w:rPr>
              <w:t>Communication techniques</w:t>
            </w:r>
          </w:p>
          <w:p w:rsidR="007F6959" w:rsidRDefault="004F3C10" w:rsidP="001A1CC5">
            <w:pPr>
              <w:pStyle w:val="NoSpacing"/>
              <w:numPr>
                <w:ilvl w:val="0"/>
                <w:numId w:val="9"/>
              </w:numPr>
              <w:jc w:val="both"/>
              <w:rPr>
                <w:rFonts w:eastAsiaTheme="majorEastAsia"/>
                <w:lang w:val="en-GB" w:bidi="en-US"/>
              </w:rPr>
            </w:pPr>
            <w:r w:rsidRPr="00A85573">
              <w:rPr>
                <w:rFonts w:eastAsiaTheme="majorEastAsia"/>
                <w:lang w:val="en-GB" w:bidi="en-US"/>
              </w:rPr>
              <w:t>Commercialization</w:t>
            </w:r>
          </w:p>
          <w:p w:rsidR="004F3C10" w:rsidRDefault="004F3C10" w:rsidP="001A1CC5">
            <w:pPr>
              <w:pStyle w:val="NoSpacing"/>
              <w:numPr>
                <w:ilvl w:val="0"/>
                <w:numId w:val="9"/>
              </w:numPr>
              <w:jc w:val="both"/>
              <w:rPr>
                <w:rFonts w:eastAsiaTheme="majorEastAsia"/>
                <w:lang w:val="en-GB" w:bidi="en-US"/>
              </w:rPr>
            </w:pPr>
            <w:r w:rsidRPr="00A85573">
              <w:rPr>
                <w:rFonts w:eastAsiaTheme="majorEastAsia"/>
                <w:lang w:val="en-GB" w:bidi="en-US"/>
              </w:rPr>
              <w:t>Branding</w:t>
            </w:r>
          </w:p>
          <w:p w:rsidR="004F3C10" w:rsidRDefault="004F3C10" w:rsidP="001A1CC5">
            <w:pPr>
              <w:pStyle w:val="NoSpacing"/>
              <w:numPr>
                <w:ilvl w:val="0"/>
                <w:numId w:val="9"/>
              </w:numPr>
              <w:jc w:val="both"/>
              <w:rPr>
                <w:rFonts w:eastAsiaTheme="majorEastAsia"/>
                <w:lang w:val="en-GB" w:bidi="en-US"/>
              </w:rPr>
            </w:pPr>
            <w:r>
              <w:rPr>
                <w:rFonts w:eastAsiaTheme="majorEastAsia"/>
                <w:lang w:val="en-GB" w:bidi="en-US"/>
              </w:rPr>
              <w:t>Networking methodologies and techniques</w:t>
            </w:r>
          </w:p>
          <w:p w:rsidR="004F3C10" w:rsidRPr="00A85573" w:rsidRDefault="004F3C10" w:rsidP="001A1CC5">
            <w:pPr>
              <w:pStyle w:val="NoSpacing"/>
              <w:numPr>
                <w:ilvl w:val="0"/>
                <w:numId w:val="9"/>
              </w:numPr>
              <w:jc w:val="both"/>
              <w:rPr>
                <w:rFonts w:eastAsiaTheme="majorEastAsia"/>
                <w:lang w:val="en-GB" w:bidi="en-US"/>
              </w:rPr>
            </w:pPr>
            <w:r w:rsidRPr="00A85573">
              <w:rPr>
                <w:rFonts w:eastAsiaTheme="majorEastAsia"/>
                <w:lang w:val="en-GB" w:bidi="en-US"/>
              </w:rPr>
              <w:t>Mechanisms to promote applied research outcomes at universities: case studies</w:t>
            </w:r>
          </w:p>
          <w:p w:rsidR="004F3C10" w:rsidRPr="004F3C10" w:rsidRDefault="004F3C10" w:rsidP="001A1CC5">
            <w:pPr>
              <w:pStyle w:val="NoSpacing"/>
              <w:numPr>
                <w:ilvl w:val="0"/>
                <w:numId w:val="9"/>
              </w:numPr>
              <w:jc w:val="both"/>
              <w:rPr>
                <w:rFonts w:eastAsiaTheme="majorEastAsia"/>
                <w:lang w:val="en-GB" w:bidi="en-US"/>
              </w:rPr>
            </w:pPr>
            <w:r>
              <w:rPr>
                <w:rFonts w:eastAsiaTheme="majorEastAsia"/>
                <w:lang w:val="en-GB" w:bidi="en-US"/>
              </w:rPr>
              <w:lastRenderedPageBreak/>
              <w:t>CTI management: case studies and best practices</w:t>
            </w:r>
          </w:p>
        </w:tc>
      </w:tr>
    </w:tbl>
    <w:p w:rsidR="00A85573" w:rsidRPr="00A85573" w:rsidRDefault="00A85573" w:rsidP="00A85573">
      <w:pPr>
        <w:pStyle w:val="NoSpacing"/>
        <w:ind w:left="720"/>
        <w:jc w:val="both"/>
        <w:rPr>
          <w:rFonts w:eastAsiaTheme="majorEastAsia"/>
          <w:lang w:val="en-GB" w:bidi="en-US"/>
        </w:rPr>
      </w:pPr>
    </w:p>
    <w:p w:rsidR="007F6959" w:rsidRDefault="007F6959" w:rsidP="007E0A08">
      <w:pPr>
        <w:pStyle w:val="NoSpacing"/>
        <w:rPr>
          <w:rFonts w:eastAsiaTheme="majorEastAsia"/>
          <w:lang w:val="en-GB" w:bidi="en-US"/>
        </w:rPr>
      </w:pPr>
    </w:p>
    <w:p w:rsidR="007F6959" w:rsidRDefault="007F6959" w:rsidP="007F6959">
      <w:pPr>
        <w:pStyle w:val="NoSpacing"/>
        <w:jc w:val="both"/>
        <w:rPr>
          <w:rFonts w:eastAsiaTheme="majorEastAsia"/>
          <w:lang w:val="en-GB" w:bidi="en-US"/>
        </w:rPr>
      </w:pPr>
      <w:r>
        <w:rPr>
          <w:rFonts w:eastAsiaTheme="majorEastAsia"/>
          <w:lang w:val="en-GB" w:bidi="en-US"/>
        </w:rPr>
        <w:t>In order to cover the above described request and in accordance with the agreed calendar, INVENT training will be delivered as follows:</w:t>
      </w:r>
    </w:p>
    <w:p w:rsidR="007F6959" w:rsidRDefault="007F6959" w:rsidP="007F6959">
      <w:pPr>
        <w:pStyle w:val="NoSpacing"/>
        <w:jc w:val="both"/>
        <w:rPr>
          <w:rFonts w:eastAsiaTheme="majorEastAsia"/>
          <w:lang w:val="en-GB" w:bidi="en-US"/>
        </w:rPr>
      </w:pPr>
    </w:p>
    <w:p w:rsidR="007F6959" w:rsidRDefault="007F6959" w:rsidP="007F6959">
      <w:pPr>
        <w:pStyle w:val="NoSpacing"/>
        <w:jc w:val="both"/>
        <w:rPr>
          <w:rFonts w:eastAsiaTheme="majorEastAsia"/>
          <w:lang w:val="en-GB" w:bidi="en-US"/>
        </w:rPr>
      </w:pPr>
    </w:p>
    <w:p w:rsidR="0061662F" w:rsidRDefault="007F6959" w:rsidP="0061662F">
      <w:pPr>
        <w:pStyle w:val="Heading2"/>
        <w:ind w:firstLine="360"/>
        <w:rPr>
          <w:rFonts w:asciiTheme="minorHAnsi" w:hAnsiTheme="minorHAnsi"/>
          <w:color w:val="244061" w:themeColor="accent1" w:themeShade="80"/>
          <w:sz w:val="22"/>
        </w:rPr>
      </w:pPr>
      <w:bookmarkStart w:id="8" w:name="_Toc468810269"/>
      <w:r w:rsidRPr="007F6959">
        <w:rPr>
          <w:rFonts w:asciiTheme="minorHAnsi" w:hAnsiTheme="minorHAnsi"/>
          <w:color w:val="244061" w:themeColor="accent1" w:themeShade="80"/>
          <w:sz w:val="22"/>
        </w:rPr>
        <w:t xml:space="preserve">IV.1 First </w:t>
      </w:r>
      <w:r w:rsidR="0045456A">
        <w:rPr>
          <w:rFonts w:asciiTheme="minorHAnsi" w:hAnsiTheme="minorHAnsi"/>
          <w:color w:val="244061" w:themeColor="accent1" w:themeShade="80"/>
          <w:sz w:val="22"/>
        </w:rPr>
        <w:t xml:space="preserve">training </w:t>
      </w:r>
      <w:r w:rsidRPr="007F6959">
        <w:rPr>
          <w:rFonts w:asciiTheme="minorHAnsi" w:hAnsiTheme="minorHAnsi"/>
          <w:color w:val="244061" w:themeColor="accent1" w:themeShade="80"/>
          <w:sz w:val="22"/>
        </w:rPr>
        <w:t>week: March 2017</w:t>
      </w:r>
      <w:bookmarkEnd w:id="8"/>
    </w:p>
    <w:p w:rsidR="008407B6" w:rsidRDefault="008407B6" w:rsidP="008407B6">
      <w:pPr>
        <w:spacing w:line="240" w:lineRule="auto"/>
        <w:jc w:val="both"/>
        <w:rPr>
          <w:lang w:val="en-GB" w:eastAsia="it-IT"/>
        </w:rPr>
      </w:pPr>
    </w:p>
    <w:p w:rsidR="00CF6F22" w:rsidRDefault="008407B6" w:rsidP="008407B6">
      <w:pPr>
        <w:spacing w:line="240" w:lineRule="auto"/>
        <w:jc w:val="both"/>
        <w:rPr>
          <w:lang w:val="en-GB" w:eastAsia="it-IT"/>
        </w:rPr>
      </w:pPr>
      <w:r>
        <w:rPr>
          <w:lang w:val="en-GB" w:eastAsia="it-IT"/>
        </w:rPr>
        <w:t>Each host organisation will receive the</w:t>
      </w:r>
      <w:r w:rsidR="00CF6F22">
        <w:rPr>
          <w:lang w:val="en-GB" w:eastAsia="it-IT"/>
        </w:rPr>
        <w:t xml:space="preserve"> visit of 4 Jordan staff units, i.e.:</w:t>
      </w:r>
    </w:p>
    <w:p w:rsidR="00CF6F22" w:rsidRPr="003442B9" w:rsidRDefault="00CF6F22" w:rsidP="00CF6F22">
      <w:pPr>
        <w:pStyle w:val="ListParagraph"/>
        <w:numPr>
          <w:ilvl w:val="0"/>
          <w:numId w:val="14"/>
        </w:numPr>
        <w:jc w:val="both"/>
        <w:rPr>
          <w:rFonts w:asciiTheme="minorHAnsi" w:hAnsiTheme="minorHAnsi" w:cstheme="minorHAnsi"/>
          <w:bCs/>
          <w:szCs w:val="20"/>
          <w:lang w:val="en-GB"/>
        </w:rPr>
      </w:pPr>
      <w:r w:rsidRPr="003442B9">
        <w:rPr>
          <w:rFonts w:asciiTheme="minorHAnsi" w:hAnsiTheme="minorHAnsi" w:cstheme="minorHAnsi"/>
          <w:bCs/>
          <w:szCs w:val="20"/>
          <w:lang w:val="en-GB"/>
        </w:rPr>
        <w:t>University of Deusto (Spain)</w:t>
      </w:r>
      <w:r>
        <w:rPr>
          <w:rFonts w:asciiTheme="minorHAnsi" w:hAnsiTheme="minorHAnsi" w:cstheme="minorHAnsi"/>
          <w:bCs/>
          <w:szCs w:val="20"/>
          <w:lang w:val="en-GB"/>
        </w:rPr>
        <w:t xml:space="preserve"> will host 4 staff units</w:t>
      </w:r>
    </w:p>
    <w:p w:rsidR="00CF6F22" w:rsidRPr="00CF6F22" w:rsidRDefault="00CF6F22" w:rsidP="00CF6F22">
      <w:pPr>
        <w:pStyle w:val="ListParagraph"/>
        <w:numPr>
          <w:ilvl w:val="0"/>
          <w:numId w:val="14"/>
        </w:numPr>
        <w:jc w:val="both"/>
        <w:rPr>
          <w:rFonts w:asciiTheme="minorHAnsi" w:hAnsiTheme="minorHAnsi" w:cstheme="minorHAnsi"/>
          <w:bCs/>
          <w:szCs w:val="20"/>
        </w:rPr>
      </w:pPr>
      <w:r w:rsidRPr="00CF6F22">
        <w:rPr>
          <w:rFonts w:asciiTheme="minorHAnsi" w:hAnsiTheme="minorHAnsi" w:cstheme="minorHAnsi"/>
          <w:bCs/>
          <w:szCs w:val="20"/>
        </w:rPr>
        <w:t xml:space="preserve">Paulo &amp; Beatriz Consultores Associados, Lda (Portugal) </w:t>
      </w:r>
      <w:r>
        <w:rPr>
          <w:rFonts w:asciiTheme="minorHAnsi" w:hAnsiTheme="minorHAnsi" w:cstheme="minorHAnsi"/>
          <w:bCs/>
          <w:szCs w:val="20"/>
          <w:lang w:val="en-GB"/>
        </w:rPr>
        <w:t>will host 4 staff units</w:t>
      </w:r>
    </w:p>
    <w:p w:rsidR="00CF6F22" w:rsidRPr="003442B9" w:rsidRDefault="00CF6F22" w:rsidP="00CF6F22">
      <w:pPr>
        <w:pStyle w:val="ListParagraph"/>
        <w:numPr>
          <w:ilvl w:val="0"/>
          <w:numId w:val="14"/>
        </w:numPr>
        <w:jc w:val="both"/>
        <w:rPr>
          <w:rFonts w:asciiTheme="minorHAnsi" w:hAnsiTheme="minorHAnsi" w:cstheme="minorHAnsi"/>
          <w:bCs/>
          <w:szCs w:val="20"/>
          <w:lang w:val="en-GB"/>
        </w:rPr>
      </w:pPr>
      <w:r w:rsidRPr="00CF6F22">
        <w:rPr>
          <w:rFonts w:asciiTheme="minorHAnsi" w:hAnsiTheme="minorHAnsi" w:cstheme="minorHAnsi"/>
          <w:bCs/>
          <w:szCs w:val="20"/>
        </w:rPr>
        <w:t xml:space="preserve">Consorzio ARCA, Palermo (Italy) </w:t>
      </w:r>
      <w:r>
        <w:rPr>
          <w:rFonts w:asciiTheme="minorHAnsi" w:hAnsiTheme="minorHAnsi" w:cstheme="minorHAnsi"/>
          <w:bCs/>
          <w:szCs w:val="20"/>
          <w:lang w:val="en-GB"/>
        </w:rPr>
        <w:t>will host 4 staff units</w:t>
      </w:r>
    </w:p>
    <w:p w:rsidR="00CF6F22" w:rsidRPr="00CF6F22" w:rsidRDefault="00CF6F22" w:rsidP="00CF6F22">
      <w:pPr>
        <w:pStyle w:val="ListParagraph"/>
        <w:numPr>
          <w:ilvl w:val="0"/>
          <w:numId w:val="14"/>
        </w:numPr>
        <w:jc w:val="both"/>
        <w:rPr>
          <w:rFonts w:asciiTheme="minorHAnsi" w:hAnsiTheme="minorHAnsi" w:cstheme="minorHAnsi"/>
          <w:bCs/>
          <w:szCs w:val="20"/>
          <w:lang w:val="en-GB"/>
        </w:rPr>
      </w:pPr>
      <w:r w:rsidRPr="003442B9">
        <w:rPr>
          <w:rFonts w:asciiTheme="minorHAnsi" w:hAnsiTheme="minorHAnsi" w:cstheme="minorHAnsi"/>
          <w:bCs/>
          <w:szCs w:val="20"/>
          <w:lang w:val="en-GB"/>
        </w:rPr>
        <w:t>University of Cyprus, Nicosia (Cyprus)</w:t>
      </w:r>
      <w:r>
        <w:rPr>
          <w:rFonts w:asciiTheme="minorHAnsi" w:hAnsiTheme="minorHAnsi" w:cstheme="minorHAnsi"/>
          <w:bCs/>
          <w:szCs w:val="20"/>
          <w:lang w:val="en-GB"/>
        </w:rPr>
        <w:t xml:space="preserve"> will host 4 staff units</w:t>
      </w:r>
    </w:p>
    <w:p w:rsidR="008407B6" w:rsidRPr="004A2619" w:rsidRDefault="008407B6" w:rsidP="008407B6">
      <w:pPr>
        <w:spacing w:line="240" w:lineRule="auto"/>
        <w:jc w:val="both"/>
        <w:rPr>
          <w:rFonts w:asciiTheme="minorHAnsi" w:eastAsiaTheme="majorEastAsia" w:hAnsiTheme="minorHAnsi" w:cstheme="majorBidi"/>
          <w:lang w:val="en-GB" w:bidi="en-US"/>
        </w:rPr>
      </w:pPr>
      <w:r>
        <w:rPr>
          <w:lang w:val="en-GB" w:eastAsia="it-IT"/>
        </w:rPr>
        <w:t xml:space="preserve">The training to be delivered to them during the first week will be </w:t>
      </w:r>
      <w:r w:rsidRPr="004A2619">
        <w:rPr>
          <w:rFonts w:asciiTheme="minorHAnsi" w:eastAsiaTheme="majorEastAsia" w:hAnsiTheme="minorHAnsi" w:cstheme="majorBidi"/>
          <w:lang w:val="en-GB" w:bidi="en-US"/>
        </w:rPr>
        <w:t>a combination of:</w:t>
      </w:r>
    </w:p>
    <w:p w:rsidR="008407B6" w:rsidRPr="004A2619" w:rsidRDefault="008407B6" w:rsidP="008407B6">
      <w:pPr>
        <w:pStyle w:val="ListParagraph"/>
        <w:numPr>
          <w:ilvl w:val="0"/>
          <w:numId w:val="2"/>
        </w:numPr>
        <w:spacing w:line="240" w:lineRule="auto"/>
        <w:jc w:val="both"/>
        <w:rPr>
          <w:rFonts w:asciiTheme="minorHAnsi" w:eastAsiaTheme="majorEastAsia" w:hAnsiTheme="minorHAnsi" w:cstheme="majorBidi"/>
          <w:lang w:val="en-GB" w:bidi="en-US"/>
        </w:rPr>
      </w:pPr>
      <w:r>
        <w:rPr>
          <w:rFonts w:asciiTheme="minorHAnsi" w:eastAsiaTheme="majorEastAsia" w:hAnsiTheme="minorHAnsi" w:cstheme="majorBidi"/>
          <w:b/>
          <w:lang w:val="en-GB" w:bidi="en-US"/>
        </w:rPr>
        <w:t>traditional t</w:t>
      </w:r>
      <w:r w:rsidRPr="004A2619">
        <w:rPr>
          <w:rFonts w:asciiTheme="minorHAnsi" w:eastAsiaTheme="majorEastAsia" w:hAnsiTheme="minorHAnsi" w:cstheme="majorBidi"/>
          <w:b/>
          <w:lang w:val="en-GB" w:bidi="en-US"/>
        </w:rPr>
        <w:t>raining</w:t>
      </w:r>
      <w:r w:rsidRPr="004A2619">
        <w:rPr>
          <w:rFonts w:asciiTheme="minorHAnsi" w:eastAsiaTheme="majorEastAsia" w:hAnsiTheme="minorHAnsi" w:cstheme="majorBidi"/>
          <w:lang w:val="en-GB" w:bidi="en-US"/>
        </w:rPr>
        <w:t xml:space="preserve"> (with </w:t>
      </w:r>
      <w:r>
        <w:rPr>
          <w:rFonts w:asciiTheme="minorHAnsi" w:eastAsiaTheme="majorEastAsia" w:hAnsiTheme="minorHAnsi" w:cstheme="majorBidi"/>
          <w:lang w:val="en-GB" w:bidi="en-US"/>
        </w:rPr>
        <w:t>host</w:t>
      </w:r>
      <w:r w:rsidRPr="004A2619">
        <w:rPr>
          <w:rFonts w:asciiTheme="minorHAnsi" w:eastAsiaTheme="majorEastAsia" w:hAnsiTheme="minorHAnsi" w:cstheme="majorBidi"/>
          <w:lang w:val="en-GB" w:bidi="en-US"/>
        </w:rPr>
        <w:t xml:space="preserve"> organisation</w:t>
      </w:r>
      <w:r>
        <w:rPr>
          <w:rFonts w:asciiTheme="minorHAnsi" w:eastAsiaTheme="majorEastAsia" w:hAnsiTheme="minorHAnsi" w:cstheme="majorBidi"/>
          <w:lang w:val="en-GB" w:bidi="en-US"/>
        </w:rPr>
        <w:t xml:space="preserve"> staff and/or external experts): </w:t>
      </w:r>
      <w:r w:rsidRPr="004A2619">
        <w:rPr>
          <w:rFonts w:asciiTheme="minorHAnsi" w:eastAsiaTheme="majorEastAsia" w:hAnsiTheme="minorHAnsi" w:cstheme="majorBidi"/>
          <w:lang w:val="en-GB" w:bidi="en-US"/>
        </w:rPr>
        <w:t xml:space="preserve">collective training sessions </w:t>
      </w:r>
      <w:r>
        <w:rPr>
          <w:rFonts w:asciiTheme="minorHAnsi" w:eastAsiaTheme="majorEastAsia" w:hAnsiTheme="minorHAnsi" w:cstheme="majorBidi"/>
          <w:lang w:val="en-GB" w:bidi="en-US"/>
        </w:rPr>
        <w:t>in the form of seminars on the above mentioned topics</w:t>
      </w:r>
      <w:r w:rsidRPr="004A2619">
        <w:rPr>
          <w:rFonts w:asciiTheme="minorHAnsi" w:eastAsiaTheme="majorEastAsia" w:hAnsiTheme="minorHAnsi" w:cstheme="majorBidi"/>
          <w:lang w:val="en-GB" w:bidi="en-US"/>
        </w:rPr>
        <w:t xml:space="preserve">, also through innovative tools helping to support formal and informal cooperation at intra and inter-organizational levels, including knowledge management systems and collaborative work environments. </w:t>
      </w:r>
    </w:p>
    <w:p w:rsidR="008407B6" w:rsidRDefault="008407B6" w:rsidP="008407B6">
      <w:pPr>
        <w:pStyle w:val="ListParagraph"/>
        <w:numPr>
          <w:ilvl w:val="0"/>
          <w:numId w:val="2"/>
        </w:numPr>
        <w:spacing w:line="240" w:lineRule="auto"/>
        <w:jc w:val="both"/>
        <w:rPr>
          <w:rFonts w:asciiTheme="minorHAnsi" w:eastAsiaTheme="majorEastAsia" w:hAnsiTheme="minorHAnsi" w:cstheme="majorBidi"/>
          <w:lang w:val="en-GB" w:bidi="en-US"/>
        </w:rPr>
      </w:pPr>
      <w:r w:rsidRPr="008407B6">
        <w:rPr>
          <w:rFonts w:asciiTheme="minorHAnsi" w:eastAsiaTheme="majorEastAsia" w:hAnsiTheme="minorHAnsi" w:cstheme="majorBidi"/>
          <w:b/>
          <w:lang w:val="en-GB" w:bidi="en-US"/>
        </w:rPr>
        <w:t>mentoring</w:t>
      </w:r>
      <w:r w:rsidRPr="008407B6">
        <w:rPr>
          <w:rFonts w:asciiTheme="minorHAnsi" w:eastAsiaTheme="majorEastAsia" w:hAnsiTheme="minorHAnsi" w:cstheme="majorBidi"/>
          <w:lang w:val="en-GB" w:bidi="en-US"/>
        </w:rPr>
        <w:t xml:space="preserve"> (with host organisation staff)</w:t>
      </w:r>
      <w:r>
        <w:rPr>
          <w:rFonts w:asciiTheme="minorHAnsi" w:eastAsiaTheme="majorEastAsia" w:hAnsiTheme="minorHAnsi" w:cstheme="majorBidi"/>
          <w:lang w:val="en-GB" w:bidi="en-US"/>
        </w:rPr>
        <w:t>:</w:t>
      </w:r>
      <w:r w:rsidRPr="008407B6">
        <w:rPr>
          <w:rFonts w:asciiTheme="minorHAnsi" w:eastAsiaTheme="majorEastAsia" w:hAnsiTheme="minorHAnsi" w:cstheme="majorBidi"/>
          <w:lang w:val="en-GB" w:bidi="en-US"/>
        </w:rPr>
        <w:t xml:space="preserve"> assisting on individual and group work  aspects of their work if CTI staff units have the need to discuss problems, questions, etc. </w:t>
      </w:r>
    </w:p>
    <w:p w:rsidR="007F6959" w:rsidRPr="008407B6" w:rsidRDefault="008407B6" w:rsidP="007F6959">
      <w:pPr>
        <w:pStyle w:val="ListParagraph"/>
        <w:numPr>
          <w:ilvl w:val="0"/>
          <w:numId w:val="2"/>
        </w:numPr>
        <w:spacing w:line="240" w:lineRule="auto"/>
        <w:jc w:val="both"/>
        <w:rPr>
          <w:rFonts w:eastAsiaTheme="majorEastAsia"/>
          <w:lang w:val="en-GB" w:bidi="en-US"/>
        </w:rPr>
      </w:pPr>
      <w:r w:rsidRPr="008407B6">
        <w:rPr>
          <w:rFonts w:asciiTheme="minorHAnsi" w:eastAsiaTheme="majorEastAsia" w:hAnsiTheme="minorHAnsi" w:cstheme="majorBidi"/>
          <w:b/>
          <w:lang w:val="en-GB" w:bidi="en-US"/>
        </w:rPr>
        <w:t>interrelations with local ecosystem:</w:t>
      </w:r>
      <w:r w:rsidRPr="008407B6">
        <w:rPr>
          <w:rFonts w:asciiTheme="minorHAnsi" w:eastAsiaTheme="majorEastAsia" w:hAnsiTheme="minorHAnsi" w:cstheme="majorBidi"/>
          <w:lang w:val="en-GB" w:bidi="en-US"/>
        </w:rPr>
        <w:t xml:space="preserve"> CTI staff units will visit incubators, research labs, infrastructures, local stakeholders, in order to interact with a sort of microsystem and start to learn how to do networking. They will participate, if the case, to events, conferences, etc. </w:t>
      </w:r>
    </w:p>
    <w:p w:rsidR="008407B6" w:rsidRDefault="008407B6" w:rsidP="008407B6">
      <w:pPr>
        <w:spacing w:line="240" w:lineRule="auto"/>
        <w:ind w:left="360"/>
        <w:jc w:val="both"/>
        <w:rPr>
          <w:rFonts w:eastAsiaTheme="majorEastAsia"/>
          <w:lang w:val="en-GB" w:bidi="en-US"/>
        </w:rPr>
      </w:pPr>
    </w:p>
    <w:p w:rsidR="008C749F" w:rsidRPr="008407B6" w:rsidRDefault="008C749F" w:rsidP="008407B6">
      <w:pPr>
        <w:spacing w:line="240" w:lineRule="auto"/>
        <w:ind w:left="360"/>
        <w:jc w:val="both"/>
        <w:rPr>
          <w:rFonts w:eastAsiaTheme="majorEastAsia"/>
          <w:lang w:val="en-GB" w:bidi="en-US"/>
        </w:rPr>
      </w:pPr>
      <w:r>
        <w:rPr>
          <w:rFonts w:eastAsiaTheme="majorEastAsia"/>
          <w:lang w:val="en-GB" w:bidi="en-US"/>
        </w:rPr>
        <w:t>Indicative programme for the first week:</w:t>
      </w:r>
    </w:p>
    <w:tbl>
      <w:tblPr>
        <w:tblStyle w:val="TableGrid"/>
        <w:tblW w:w="0" w:type="auto"/>
        <w:tblLook w:val="04A0" w:firstRow="1" w:lastRow="0" w:firstColumn="1" w:lastColumn="0" w:noHBand="0" w:noVBand="1"/>
      </w:tblPr>
      <w:tblGrid>
        <w:gridCol w:w="1247"/>
        <w:gridCol w:w="7076"/>
        <w:gridCol w:w="1027"/>
      </w:tblGrid>
      <w:tr w:rsidR="00095887" w:rsidTr="00E84425">
        <w:tc>
          <w:tcPr>
            <w:tcW w:w="1269" w:type="dxa"/>
            <w:vAlign w:val="center"/>
          </w:tcPr>
          <w:p w:rsidR="00095887" w:rsidRPr="00E84425" w:rsidRDefault="00E84425" w:rsidP="00E84425">
            <w:pPr>
              <w:spacing w:line="240" w:lineRule="auto"/>
              <w:jc w:val="center"/>
              <w:rPr>
                <w:rFonts w:eastAsiaTheme="majorEastAsia" w:cstheme="majorBidi"/>
                <w:b/>
                <w:lang w:val="en-GB" w:bidi="en-US"/>
              </w:rPr>
            </w:pPr>
            <w:r w:rsidRPr="00E84425">
              <w:rPr>
                <w:rFonts w:eastAsiaTheme="majorEastAsia" w:cstheme="majorBidi"/>
                <w:b/>
                <w:lang w:val="en-GB" w:bidi="en-US"/>
              </w:rPr>
              <w:t>Topic</w:t>
            </w:r>
          </w:p>
        </w:tc>
        <w:tc>
          <w:tcPr>
            <w:tcW w:w="7302" w:type="dxa"/>
            <w:vAlign w:val="center"/>
          </w:tcPr>
          <w:p w:rsidR="00095887" w:rsidRPr="00105200" w:rsidRDefault="00844A1E" w:rsidP="0045456A">
            <w:pPr>
              <w:spacing w:line="240" w:lineRule="auto"/>
              <w:jc w:val="center"/>
              <w:rPr>
                <w:rFonts w:eastAsiaTheme="majorEastAsia" w:cstheme="majorBidi"/>
                <w:b/>
                <w:lang w:val="en-GB" w:bidi="en-US"/>
              </w:rPr>
            </w:pPr>
            <w:r>
              <w:rPr>
                <w:rFonts w:eastAsiaTheme="majorEastAsia" w:cstheme="majorBidi"/>
                <w:b/>
                <w:lang w:val="en-GB" w:bidi="en-US"/>
              </w:rPr>
              <w:t xml:space="preserve">First </w:t>
            </w:r>
            <w:r w:rsidR="00095887" w:rsidRPr="00105200">
              <w:rPr>
                <w:rFonts w:eastAsiaTheme="majorEastAsia" w:cstheme="majorBidi"/>
                <w:b/>
                <w:lang w:val="en-GB" w:bidi="en-US"/>
              </w:rPr>
              <w:t>Training</w:t>
            </w:r>
            <w:r w:rsidR="0045456A">
              <w:rPr>
                <w:rFonts w:eastAsiaTheme="majorEastAsia" w:cstheme="majorBidi"/>
                <w:b/>
                <w:lang w:val="en-GB" w:bidi="en-US"/>
              </w:rPr>
              <w:t xml:space="preserve"> week</w:t>
            </w:r>
          </w:p>
        </w:tc>
        <w:tc>
          <w:tcPr>
            <w:tcW w:w="1005" w:type="dxa"/>
          </w:tcPr>
          <w:p w:rsidR="00095887" w:rsidRPr="00105200" w:rsidRDefault="00095887" w:rsidP="007F6959">
            <w:pPr>
              <w:spacing w:line="240" w:lineRule="auto"/>
              <w:jc w:val="both"/>
              <w:rPr>
                <w:rFonts w:eastAsiaTheme="majorEastAsia" w:cstheme="majorBidi"/>
                <w:b/>
                <w:lang w:val="en-GB" w:bidi="en-US"/>
              </w:rPr>
            </w:pPr>
            <w:r w:rsidRPr="00105200">
              <w:rPr>
                <w:rFonts w:eastAsiaTheme="majorEastAsia" w:cstheme="majorBidi"/>
                <w:b/>
                <w:lang w:val="en-GB" w:bidi="en-US"/>
              </w:rPr>
              <w:t>Duration in hours</w:t>
            </w:r>
          </w:p>
        </w:tc>
      </w:tr>
      <w:tr w:rsidR="00E84425" w:rsidTr="00E84425">
        <w:tc>
          <w:tcPr>
            <w:tcW w:w="9576" w:type="dxa"/>
            <w:gridSpan w:val="3"/>
            <w:shd w:val="clear" w:color="auto" w:fill="C6D9F1" w:themeFill="text2" w:themeFillTint="33"/>
            <w:vAlign w:val="center"/>
          </w:tcPr>
          <w:p w:rsidR="00E84425" w:rsidRPr="00E84425" w:rsidRDefault="00E84425" w:rsidP="00E84425">
            <w:pPr>
              <w:spacing w:line="240" w:lineRule="auto"/>
              <w:jc w:val="center"/>
              <w:rPr>
                <w:rFonts w:eastAsiaTheme="majorEastAsia" w:cstheme="majorBidi"/>
                <w:b/>
                <w:i/>
                <w:lang w:val="en-GB" w:bidi="en-US"/>
              </w:rPr>
            </w:pPr>
            <w:r w:rsidRPr="00E84425">
              <w:rPr>
                <w:rFonts w:eastAsiaTheme="majorEastAsia" w:cstheme="majorBidi"/>
                <w:b/>
                <w:i/>
                <w:lang w:val="en-GB" w:bidi="en-US"/>
              </w:rPr>
              <w:t>Day 1 – Monday</w:t>
            </w:r>
          </w:p>
        </w:tc>
      </w:tr>
      <w:tr w:rsidR="00095887" w:rsidRPr="00EA6299" w:rsidTr="00E84425">
        <w:tc>
          <w:tcPr>
            <w:tcW w:w="1269" w:type="dxa"/>
            <w:vAlign w:val="center"/>
          </w:tcPr>
          <w:p w:rsidR="00095887" w:rsidRPr="00EA6299" w:rsidRDefault="00095887" w:rsidP="00EA6299">
            <w:pPr>
              <w:pStyle w:val="NoSpacing"/>
            </w:pPr>
          </w:p>
        </w:tc>
        <w:tc>
          <w:tcPr>
            <w:tcW w:w="7302" w:type="dxa"/>
            <w:vAlign w:val="center"/>
          </w:tcPr>
          <w:p w:rsidR="00E84425" w:rsidRPr="00EA6299" w:rsidRDefault="00E84425" w:rsidP="008407B6">
            <w:pPr>
              <w:pStyle w:val="NoSpacing"/>
              <w:jc w:val="both"/>
            </w:pPr>
            <w:r w:rsidRPr="00EA6299">
              <w:t>Welcome at HOST ORGANISATION</w:t>
            </w:r>
          </w:p>
          <w:p w:rsidR="00E84425" w:rsidRPr="00EA6299" w:rsidRDefault="00E84425" w:rsidP="008407B6">
            <w:pPr>
              <w:pStyle w:val="NoSpacing"/>
              <w:jc w:val="both"/>
            </w:pPr>
            <w:r w:rsidRPr="00EA6299">
              <w:t>Presentation by the host organisation legal representative</w:t>
            </w:r>
          </w:p>
          <w:p w:rsidR="00095887" w:rsidRPr="00EA6299" w:rsidRDefault="00E84425" w:rsidP="008407B6">
            <w:pPr>
              <w:pStyle w:val="NoSpacing"/>
              <w:jc w:val="both"/>
            </w:pPr>
            <w:r w:rsidRPr="00EA6299">
              <w:t>Visiting host organisation spaces</w:t>
            </w:r>
          </w:p>
        </w:tc>
        <w:tc>
          <w:tcPr>
            <w:tcW w:w="1005" w:type="dxa"/>
            <w:vAlign w:val="center"/>
          </w:tcPr>
          <w:p w:rsidR="00095887" w:rsidRPr="00EA6299" w:rsidRDefault="00E84425" w:rsidP="00EA6299">
            <w:pPr>
              <w:pStyle w:val="NoSpacing"/>
              <w:jc w:val="center"/>
            </w:pPr>
            <w:r w:rsidRPr="00EA6299">
              <w:t>1</w:t>
            </w:r>
          </w:p>
        </w:tc>
      </w:tr>
      <w:tr w:rsidR="00095887" w:rsidRPr="00EA6299" w:rsidTr="00E84425">
        <w:tc>
          <w:tcPr>
            <w:tcW w:w="1269" w:type="dxa"/>
            <w:tcBorders>
              <w:bottom w:val="single" w:sz="4" w:space="0" w:color="auto"/>
            </w:tcBorders>
            <w:vAlign w:val="center"/>
          </w:tcPr>
          <w:p w:rsidR="00095887" w:rsidRPr="00EA6299" w:rsidRDefault="00095887" w:rsidP="00EA6299">
            <w:pPr>
              <w:pStyle w:val="NoSpacing"/>
            </w:pPr>
          </w:p>
        </w:tc>
        <w:tc>
          <w:tcPr>
            <w:tcW w:w="7302" w:type="dxa"/>
            <w:vAlign w:val="center"/>
          </w:tcPr>
          <w:p w:rsidR="00095887" w:rsidRPr="00EA6299" w:rsidRDefault="00E84425" w:rsidP="008407B6">
            <w:pPr>
              <w:pStyle w:val="NoSpacing"/>
              <w:jc w:val="both"/>
            </w:pPr>
            <w:r w:rsidRPr="00EA6299">
              <w:t>Presentation of the participants: knowledge, experience, expectations (15 minutes each)</w:t>
            </w:r>
          </w:p>
        </w:tc>
        <w:tc>
          <w:tcPr>
            <w:tcW w:w="1005" w:type="dxa"/>
            <w:vAlign w:val="center"/>
          </w:tcPr>
          <w:p w:rsidR="00095887" w:rsidRPr="00EA6299" w:rsidRDefault="00E84425" w:rsidP="00EA6299">
            <w:pPr>
              <w:pStyle w:val="NoSpacing"/>
              <w:jc w:val="center"/>
            </w:pPr>
            <w:r w:rsidRPr="00EA6299">
              <w:t>1</w:t>
            </w:r>
          </w:p>
        </w:tc>
      </w:tr>
      <w:tr w:rsidR="00095887" w:rsidRPr="00EA6299" w:rsidTr="00E84425">
        <w:tc>
          <w:tcPr>
            <w:tcW w:w="1269" w:type="dxa"/>
            <w:shd w:val="clear" w:color="auto" w:fill="FF0000"/>
            <w:vAlign w:val="center"/>
          </w:tcPr>
          <w:p w:rsidR="00095887" w:rsidRPr="00EA6299" w:rsidRDefault="00095887" w:rsidP="00EA6299">
            <w:pPr>
              <w:pStyle w:val="NoSpacing"/>
            </w:pPr>
          </w:p>
        </w:tc>
        <w:tc>
          <w:tcPr>
            <w:tcW w:w="7302" w:type="dxa"/>
            <w:vAlign w:val="center"/>
          </w:tcPr>
          <w:p w:rsidR="00EA6299" w:rsidRPr="00EA6299" w:rsidRDefault="00E84425" w:rsidP="008407B6">
            <w:pPr>
              <w:pStyle w:val="NoSpacing"/>
              <w:jc w:val="both"/>
            </w:pPr>
            <w:r w:rsidRPr="00EA6299">
              <w:t>Seminar on Topic 1: Level 1</w:t>
            </w:r>
            <w:r w:rsidR="00EA6299" w:rsidRPr="00EA6299">
              <w:t>.</w:t>
            </w:r>
          </w:p>
          <w:p w:rsidR="00095887" w:rsidRPr="00EA6299" w:rsidRDefault="00EA6299" w:rsidP="008407B6">
            <w:pPr>
              <w:pStyle w:val="NoSpacing"/>
              <w:jc w:val="both"/>
            </w:pPr>
            <w:r w:rsidRPr="00EA6299">
              <w:lastRenderedPageBreak/>
              <w:t>Seminar will be held by an expert on the topic.</w:t>
            </w:r>
          </w:p>
        </w:tc>
        <w:tc>
          <w:tcPr>
            <w:tcW w:w="1005" w:type="dxa"/>
            <w:vAlign w:val="center"/>
          </w:tcPr>
          <w:p w:rsidR="00095887" w:rsidRPr="00EA6299" w:rsidRDefault="00E84425" w:rsidP="00EA6299">
            <w:pPr>
              <w:pStyle w:val="NoSpacing"/>
              <w:jc w:val="center"/>
            </w:pPr>
            <w:r w:rsidRPr="00EA6299">
              <w:lastRenderedPageBreak/>
              <w:t>2</w:t>
            </w:r>
          </w:p>
        </w:tc>
      </w:tr>
      <w:tr w:rsidR="00E84425" w:rsidRPr="00EA6299" w:rsidTr="00E84425">
        <w:tc>
          <w:tcPr>
            <w:tcW w:w="1269" w:type="dxa"/>
            <w:vAlign w:val="center"/>
          </w:tcPr>
          <w:p w:rsidR="00E84425" w:rsidRPr="00EA6299" w:rsidRDefault="00E84425" w:rsidP="00EA6299">
            <w:pPr>
              <w:pStyle w:val="NoSpacing"/>
            </w:pPr>
          </w:p>
        </w:tc>
        <w:tc>
          <w:tcPr>
            <w:tcW w:w="7302" w:type="dxa"/>
            <w:vAlign w:val="center"/>
          </w:tcPr>
          <w:p w:rsidR="00E84425" w:rsidRPr="00EA6299" w:rsidRDefault="00E84425" w:rsidP="008407B6">
            <w:pPr>
              <w:pStyle w:val="NoSpacing"/>
              <w:jc w:val="both"/>
            </w:pPr>
            <w:r w:rsidRPr="00EA6299">
              <w:t>Cultural visit of the town (to be organised by the host organisation)</w:t>
            </w:r>
          </w:p>
        </w:tc>
        <w:tc>
          <w:tcPr>
            <w:tcW w:w="1005" w:type="dxa"/>
            <w:vAlign w:val="center"/>
          </w:tcPr>
          <w:p w:rsidR="00E84425" w:rsidRPr="00EA6299" w:rsidRDefault="00E84425" w:rsidP="00EA6299">
            <w:pPr>
              <w:pStyle w:val="NoSpacing"/>
              <w:jc w:val="center"/>
            </w:pPr>
            <w:r w:rsidRPr="00EA6299">
              <w:t>3</w:t>
            </w:r>
          </w:p>
        </w:tc>
      </w:tr>
      <w:tr w:rsidR="00E84425" w:rsidTr="00E84425">
        <w:tc>
          <w:tcPr>
            <w:tcW w:w="9576" w:type="dxa"/>
            <w:gridSpan w:val="3"/>
            <w:shd w:val="clear" w:color="auto" w:fill="C6D9F1" w:themeFill="text2" w:themeFillTint="33"/>
            <w:vAlign w:val="center"/>
          </w:tcPr>
          <w:p w:rsidR="00E84425" w:rsidRPr="00E84425" w:rsidRDefault="00E84425" w:rsidP="00E84425">
            <w:pPr>
              <w:spacing w:line="240" w:lineRule="auto"/>
              <w:jc w:val="center"/>
              <w:rPr>
                <w:rFonts w:eastAsiaTheme="majorEastAsia" w:cstheme="majorBidi"/>
                <w:b/>
                <w:i/>
                <w:lang w:val="en-GB" w:bidi="en-US"/>
              </w:rPr>
            </w:pPr>
            <w:r w:rsidRPr="00E84425">
              <w:rPr>
                <w:rFonts w:eastAsiaTheme="majorEastAsia" w:cstheme="majorBidi"/>
                <w:b/>
                <w:i/>
                <w:lang w:val="en-GB" w:bidi="en-US"/>
              </w:rPr>
              <w:t xml:space="preserve">Day </w:t>
            </w:r>
            <w:r>
              <w:rPr>
                <w:rFonts w:eastAsiaTheme="majorEastAsia" w:cstheme="majorBidi"/>
                <w:b/>
                <w:i/>
                <w:lang w:val="en-GB" w:bidi="en-US"/>
              </w:rPr>
              <w:t>2</w:t>
            </w:r>
            <w:r w:rsidRPr="00E84425">
              <w:rPr>
                <w:rFonts w:eastAsiaTheme="majorEastAsia" w:cstheme="majorBidi"/>
                <w:b/>
                <w:i/>
                <w:lang w:val="en-GB" w:bidi="en-US"/>
              </w:rPr>
              <w:t xml:space="preserve"> – </w:t>
            </w:r>
            <w:r>
              <w:rPr>
                <w:rFonts w:eastAsiaTheme="majorEastAsia" w:cstheme="majorBidi"/>
                <w:b/>
                <w:i/>
                <w:lang w:val="en-GB" w:bidi="en-US"/>
              </w:rPr>
              <w:t>Tuesday</w:t>
            </w:r>
          </w:p>
        </w:tc>
      </w:tr>
      <w:tr w:rsidR="00E84425" w:rsidTr="00E84425">
        <w:tc>
          <w:tcPr>
            <w:tcW w:w="1269" w:type="dxa"/>
            <w:shd w:val="clear" w:color="auto" w:fill="00B050"/>
            <w:vAlign w:val="center"/>
          </w:tcPr>
          <w:p w:rsidR="00E84425" w:rsidRPr="00E84425" w:rsidRDefault="00E84425" w:rsidP="00EA6299">
            <w:pPr>
              <w:pStyle w:val="NoSpacing"/>
              <w:rPr>
                <w:rFonts w:eastAsiaTheme="majorEastAsia"/>
                <w:color w:val="0070C0"/>
                <w:lang w:val="en-GB" w:bidi="en-US"/>
              </w:rPr>
            </w:pPr>
          </w:p>
        </w:tc>
        <w:tc>
          <w:tcPr>
            <w:tcW w:w="7302" w:type="dxa"/>
            <w:vAlign w:val="center"/>
          </w:tcPr>
          <w:p w:rsidR="00EA6299" w:rsidRPr="00EA6299" w:rsidRDefault="00EA6299" w:rsidP="008407B6">
            <w:pPr>
              <w:pStyle w:val="NoSpacing"/>
              <w:jc w:val="both"/>
            </w:pPr>
            <w:r>
              <w:t>Seminar on Topic 2</w:t>
            </w:r>
            <w:r w:rsidRPr="00EA6299">
              <w:t>: Level 1.</w:t>
            </w:r>
          </w:p>
          <w:p w:rsidR="00E84425" w:rsidRDefault="00EA6299" w:rsidP="008407B6">
            <w:pPr>
              <w:pStyle w:val="NoSpacing"/>
              <w:jc w:val="both"/>
              <w:rPr>
                <w:rFonts w:eastAsiaTheme="majorEastAsia"/>
                <w:lang w:val="en-GB" w:bidi="en-US"/>
              </w:rPr>
            </w:pPr>
            <w:r w:rsidRPr="00EA6299">
              <w:t>Seminar will be held by an expert on the topic.</w:t>
            </w:r>
          </w:p>
        </w:tc>
        <w:tc>
          <w:tcPr>
            <w:tcW w:w="1005" w:type="dxa"/>
            <w:vAlign w:val="center"/>
          </w:tcPr>
          <w:p w:rsidR="00E84425" w:rsidRPr="00EA6299" w:rsidRDefault="00EA6299" w:rsidP="00EA6299">
            <w:pPr>
              <w:pStyle w:val="NoSpacing"/>
              <w:jc w:val="center"/>
            </w:pPr>
            <w:r w:rsidRPr="00EA6299">
              <w:t>2</w:t>
            </w:r>
          </w:p>
        </w:tc>
      </w:tr>
      <w:tr w:rsidR="00EA6299" w:rsidTr="0061662F">
        <w:tc>
          <w:tcPr>
            <w:tcW w:w="1269" w:type="dxa"/>
            <w:shd w:val="clear" w:color="auto" w:fill="0070C0"/>
            <w:vAlign w:val="center"/>
          </w:tcPr>
          <w:p w:rsidR="00EA6299" w:rsidRPr="00E84425" w:rsidRDefault="00EA6299" w:rsidP="0061662F">
            <w:pPr>
              <w:pStyle w:val="NoSpacing"/>
              <w:rPr>
                <w:rFonts w:eastAsiaTheme="majorEastAsia"/>
                <w:color w:val="0070C0"/>
                <w:lang w:val="en-GB" w:bidi="en-US"/>
              </w:rPr>
            </w:pPr>
          </w:p>
        </w:tc>
        <w:tc>
          <w:tcPr>
            <w:tcW w:w="7302" w:type="dxa"/>
            <w:vAlign w:val="center"/>
          </w:tcPr>
          <w:p w:rsidR="00EA6299" w:rsidRDefault="00EA6299" w:rsidP="008407B6">
            <w:pPr>
              <w:pStyle w:val="NoSpacing"/>
              <w:jc w:val="both"/>
              <w:rPr>
                <w:rFonts w:eastAsiaTheme="majorEastAsia"/>
                <w:lang w:val="en-GB" w:bidi="en-US"/>
              </w:rPr>
            </w:pPr>
            <w:r>
              <w:rPr>
                <w:rFonts w:eastAsiaTheme="majorEastAsia"/>
                <w:lang w:val="en-GB" w:bidi="en-US"/>
              </w:rPr>
              <w:t>Seminar on Topic 3: Level 1</w:t>
            </w:r>
            <w:r w:rsidR="00105200">
              <w:rPr>
                <w:rFonts w:eastAsiaTheme="majorEastAsia"/>
                <w:lang w:val="en-GB" w:bidi="en-US"/>
              </w:rPr>
              <w:t>.</w:t>
            </w:r>
          </w:p>
          <w:p w:rsidR="00EA6299" w:rsidRDefault="00EA6299" w:rsidP="008407B6">
            <w:pPr>
              <w:pStyle w:val="NoSpacing"/>
              <w:jc w:val="both"/>
              <w:rPr>
                <w:rFonts w:eastAsiaTheme="majorEastAsia"/>
                <w:lang w:val="en-GB" w:bidi="en-US"/>
              </w:rPr>
            </w:pPr>
            <w:r w:rsidRPr="00EA6299">
              <w:t>Seminar will be held by an expert on the topic.</w:t>
            </w:r>
          </w:p>
        </w:tc>
        <w:tc>
          <w:tcPr>
            <w:tcW w:w="1005" w:type="dxa"/>
            <w:vAlign w:val="center"/>
          </w:tcPr>
          <w:p w:rsidR="00EA6299" w:rsidRPr="00EA6299" w:rsidRDefault="00EA6299" w:rsidP="00EA6299">
            <w:pPr>
              <w:pStyle w:val="NoSpacing"/>
              <w:jc w:val="center"/>
            </w:pPr>
            <w:r w:rsidRPr="00EA6299">
              <w:t>2</w:t>
            </w:r>
          </w:p>
        </w:tc>
      </w:tr>
      <w:tr w:rsidR="0061662F" w:rsidTr="00E84425">
        <w:tc>
          <w:tcPr>
            <w:tcW w:w="1269" w:type="dxa"/>
            <w:vAlign w:val="center"/>
          </w:tcPr>
          <w:p w:rsidR="0061662F" w:rsidRDefault="0061662F" w:rsidP="00EA6299">
            <w:pPr>
              <w:pStyle w:val="NoSpacing"/>
              <w:rPr>
                <w:rFonts w:eastAsiaTheme="majorEastAsia"/>
                <w:lang w:val="en-GB" w:bidi="en-US"/>
              </w:rPr>
            </w:pPr>
          </w:p>
        </w:tc>
        <w:tc>
          <w:tcPr>
            <w:tcW w:w="7302" w:type="dxa"/>
            <w:vAlign w:val="center"/>
          </w:tcPr>
          <w:p w:rsidR="0061662F" w:rsidRPr="0061662F" w:rsidRDefault="0061662F" w:rsidP="008407B6">
            <w:pPr>
              <w:pStyle w:val="NoSpacing"/>
              <w:jc w:val="both"/>
              <w:rPr>
                <w:rFonts w:eastAsiaTheme="majorEastAsia"/>
                <w:lang w:bidi="en-US"/>
              </w:rPr>
            </w:pPr>
            <w:r w:rsidRPr="0061662F">
              <w:rPr>
                <w:rFonts w:eastAsiaTheme="majorEastAsia" w:cstheme="majorBidi"/>
                <w:lang w:bidi="en-US"/>
              </w:rPr>
              <w:t xml:space="preserve">Individual work/study on a repository of </w:t>
            </w:r>
            <w:r>
              <w:rPr>
                <w:rFonts w:eastAsiaTheme="majorEastAsia" w:cstheme="majorBidi"/>
                <w:lang w:bidi="en-US"/>
              </w:rPr>
              <w:t>traininig material</w:t>
            </w:r>
            <w:r w:rsidRPr="0061662F">
              <w:rPr>
                <w:rFonts w:eastAsiaTheme="majorEastAsia" w:cstheme="majorBidi"/>
                <w:lang w:bidi="en-US"/>
              </w:rPr>
              <w:t xml:space="preserve"> on topic 1 provided by</w:t>
            </w:r>
            <w:r>
              <w:rPr>
                <w:rFonts w:eastAsiaTheme="majorEastAsia" w:cstheme="majorBidi"/>
                <w:lang w:bidi="en-US"/>
              </w:rPr>
              <w:t xml:space="preserve"> the host organization (documents, links to talks, v</w:t>
            </w:r>
            <w:r w:rsidRPr="0061662F">
              <w:rPr>
                <w:rFonts w:eastAsiaTheme="majorEastAsia" w:cstheme="majorBidi"/>
                <w:lang w:bidi="en-US"/>
              </w:rPr>
              <w:t>ideo</w:t>
            </w:r>
            <w:r>
              <w:rPr>
                <w:rFonts w:eastAsiaTheme="majorEastAsia" w:cstheme="majorBidi"/>
                <w:lang w:bidi="en-US"/>
              </w:rPr>
              <w:t>s, etc.</w:t>
            </w:r>
            <w:r w:rsidRPr="0061662F">
              <w:rPr>
                <w:rFonts w:eastAsiaTheme="majorEastAsia" w:cstheme="majorBidi"/>
                <w:lang w:bidi="en-US"/>
              </w:rPr>
              <w:t>)</w:t>
            </w:r>
          </w:p>
        </w:tc>
        <w:tc>
          <w:tcPr>
            <w:tcW w:w="1005" w:type="dxa"/>
            <w:vAlign w:val="center"/>
          </w:tcPr>
          <w:p w:rsidR="0061662F" w:rsidRPr="00EA6299" w:rsidRDefault="0061662F" w:rsidP="00EA6299">
            <w:pPr>
              <w:pStyle w:val="NoSpacing"/>
              <w:jc w:val="center"/>
            </w:pPr>
            <w:r>
              <w:t>2</w:t>
            </w:r>
          </w:p>
        </w:tc>
      </w:tr>
      <w:tr w:rsidR="00E84425" w:rsidTr="00E84425">
        <w:tc>
          <w:tcPr>
            <w:tcW w:w="1269" w:type="dxa"/>
            <w:vAlign w:val="center"/>
          </w:tcPr>
          <w:p w:rsidR="00E84425" w:rsidRDefault="00E84425" w:rsidP="00EA6299">
            <w:pPr>
              <w:pStyle w:val="NoSpacing"/>
              <w:rPr>
                <w:rFonts w:eastAsiaTheme="majorEastAsia"/>
                <w:lang w:val="en-GB" w:bidi="en-US"/>
              </w:rPr>
            </w:pPr>
          </w:p>
        </w:tc>
        <w:tc>
          <w:tcPr>
            <w:tcW w:w="7302" w:type="dxa"/>
            <w:vAlign w:val="center"/>
          </w:tcPr>
          <w:p w:rsidR="00E84425" w:rsidRDefault="008407B6" w:rsidP="008407B6">
            <w:pPr>
              <w:pStyle w:val="NoSpacing"/>
              <w:jc w:val="both"/>
              <w:rPr>
                <w:rFonts w:eastAsiaTheme="majorEastAsia"/>
                <w:lang w:val="en-GB" w:bidi="en-US"/>
              </w:rPr>
            </w:pPr>
            <w:r>
              <w:rPr>
                <w:rFonts w:eastAsiaTheme="majorEastAsia" w:cstheme="majorBidi"/>
                <w:lang w:val="en-GB" w:bidi="en-US"/>
              </w:rPr>
              <w:t xml:space="preserve">Group </w:t>
            </w:r>
            <w:r w:rsidRPr="008407B6">
              <w:rPr>
                <w:rFonts w:eastAsiaTheme="majorEastAsia" w:cstheme="majorBidi"/>
                <w:lang w:val="en-GB" w:bidi="en-US"/>
              </w:rPr>
              <w:t>work</w:t>
            </w:r>
            <w:r>
              <w:rPr>
                <w:rFonts w:eastAsiaTheme="majorEastAsia" w:cstheme="majorBidi"/>
                <w:b/>
                <w:lang w:val="en-GB" w:bidi="en-US"/>
              </w:rPr>
              <w:t xml:space="preserve"> </w:t>
            </w:r>
            <w:r w:rsidR="0061662F" w:rsidRPr="007F6959">
              <w:rPr>
                <w:rFonts w:eastAsiaTheme="majorEastAsia" w:cstheme="majorBidi"/>
                <w:lang w:val="en-GB" w:bidi="en-US"/>
              </w:rPr>
              <w:t xml:space="preserve">to draw up a joint report </w:t>
            </w:r>
            <w:r>
              <w:rPr>
                <w:rFonts w:eastAsiaTheme="majorEastAsia" w:cstheme="majorBidi"/>
                <w:lang w:val="en-GB" w:bidi="en-US"/>
              </w:rPr>
              <w:t xml:space="preserve">on the training week contents </w:t>
            </w:r>
            <w:r w:rsidR="0061662F" w:rsidRPr="007F6959">
              <w:rPr>
                <w:rFonts w:eastAsiaTheme="majorEastAsia" w:cstheme="majorBidi"/>
                <w:lang w:val="en-GB" w:bidi="en-US"/>
              </w:rPr>
              <w:t>and get new ideas for initiating change</w:t>
            </w:r>
            <w:r>
              <w:rPr>
                <w:rFonts w:eastAsiaTheme="majorEastAsia" w:cstheme="majorBidi"/>
                <w:lang w:val="en-GB" w:bidi="en-US"/>
              </w:rPr>
              <w:t xml:space="preserve"> and organise</w:t>
            </w:r>
            <w:r w:rsidR="0061662F" w:rsidRPr="007F6959">
              <w:rPr>
                <w:rFonts w:eastAsiaTheme="majorEastAsia" w:cstheme="majorBidi"/>
                <w:lang w:val="en-GB" w:bidi="en-US"/>
              </w:rPr>
              <w:t xml:space="preserve"> their</w:t>
            </w:r>
            <w:r>
              <w:rPr>
                <w:rFonts w:eastAsiaTheme="majorEastAsia" w:cstheme="majorBidi"/>
                <w:lang w:val="en-GB" w:bidi="en-US"/>
              </w:rPr>
              <w:t xml:space="preserve"> future</w:t>
            </w:r>
            <w:r w:rsidR="0061662F" w:rsidRPr="007F6959">
              <w:rPr>
                <w:rFonts w:eastAsiaTheme="majorEastAsia" w:cstheme="majorBidi"/>
                <w:lang w:val="en-GB" w:bidi="en-US"/>
              </w:rPr>
              <w:t xml:space="preserve"> institutions</w:t>
            </w:r>
            <w:r>
              <w:rPr>
                <w:rFonts w:eastAsiaTheme="majorEastAsia" w:cstheme="majorBidi"/>
                <w:lang w:val="en-GB" w:bidi="en-US"/>
              </w:rPr>
              <w:t xml:space="preserve"> (CTIs)</w:t>
            </w:r>
            <w:r w:rsidR="0061662F" w:rsidRPr="007F6959">
              <w:rPr>
                <w:rFonts w:eastAsiaTheme="majorEastAsia" w:cstheme="majorBidi"/>
                <w:lang w:val="en-GB" w:bidi="en-US"/>
              </w:rPr>
              <w:t>.</w:t>
            </w:r>
          </w:p>
        </w:tc>
        <w:tc>
          <w:tcPr>
            <w:tcW w:w="1005" w:type="dxa"/>
            <w:vAlign w:val="center"/>
          </w:tcPr>
          <w:p w:rsidR="00E84425" w:rsidRPr="00EA6299" w:rsidRDefault="0061662F" w:rsidP="00EA6299">
            <w:pPr>
              <w:pStyle w:val="NoSpacing"/>
              <w:jc w:val="center"/>
            </w:pPr>
            <w:r>
              <w:t>2</w:t>
            </w:r>
          </w:p>
        </w:tc>
      </w:tr>
      <w:tr w:rsidR="00E84425" w:rsidTr="00E84425">
        <w:tc>
          <w:tcPr>
            <w:tcW w:w="9576" w:type="dxa"/>
            <w:gridSpan w:val="3"/>
            <w:shd w:val="clear" w:color="auto" w:fill="C6D9F1" w:themeFill="text2" w:themeFillTint="33"/>
            <w:vAlign w:val="center"/>
          </w:tcPr>
          <w:p w:rsidR="00E84425" w:rsidRPr="00E84425" w:rsidRDefault="00E84425" w:rsidP="00E84425">
            <w:pPr>
              <w:spacing w:line="240" w:lineRule="auto"/>
              <w:jc w:val="center"/>
              <w:rPr>
                <w:rFonts w:eastAsiaTheme="majorEastAsia" w:cstheme="majorBidi"/>
                <w:b/>
                <w:i/>
                <w:lang w:val="en-GB" w:bidi="en-US"/>
              </w:rPr>
            </w:pPr>
            <w:r w:rsidRPr="00E84425">
              <w:rPr>
                <w:rFonts w:eastAsiaTheme="majorEastAsia" w:cstheme="majorBidi"/>
                <w:b/>
                <w:i/>
                <w:lang w:val="en-GB" w:bidi="en-US"/>
              </w:rPr>
              <w:t xml:space="preserve">Day </w:t>
            </w:r>
            <w:r>
              <w:rPr>
                <w:rFonts w:eastAsiaTheme="majorEastAsia" w:cstheme="majorBidi"/>
                <w:b/>
                <w:i/>
                <w:lang w:val="en-GB" w:bidi="en-US"/>
              </w:rPr>
              <w:t>3</w:t>
            </w:r>
            <w:r w:rsidRPr="00E84425">
              <w:rPr>
                <w:rFonts w:eastAsiaTheme="majorEastAsia" w:cstheme="majorBidi"/>
                <w:b/>
                <w:i/>
                <w:lang w:val="en-GB" w:bidi="en-US"/>
              </w:rPr>
              <w:t xml:space="preserve"> – </w:t>
            </w:r>
            <w:r>
              <w:rPr>
                <w:rFonts w:eastAsiaTheme="majorEastAsia" w:cstheme="majorBidi"/>
                <w:b/>
                <w:i/>
                <w:lang w:val="en-GB" w:bidi="en-US"/>
              </w:rPr>
              <w:t>Wednesday</w:t>
            </w:r>
          </w:p>
        </w:tc>
      </w:tr>
      <w:tr w:rsidR="00EA6299" w:rsidTr="0061662F">
        <w:tc>
          <w:tcPr>
            <w:tcW w:w="1269" w:type="dxa"/>
            <w:shd w:val="clear" w:color="auto" w:fill="7030A0"/>
            <w:vAlign w:val="center"/>
          </w:tcPr>
          <w:p w:rsidR="00EA6299" w:rsidRPr="00E84425" w:rsidRDefault="00EA6299" w:rsidP="0061662F">
            <w:pPr>
              <w:pStyle w:val="NoSpacing"/>
              <w:rPr>
                <w:rFonts w:eastAsiaTheme="majorEastAsia"/>
                <w:color w:val="0070C0"/>
                <w:lang w:val="en-GB" w:bidi="en-US"/>
              </w:rPr>
            </w:pPr>
          </w:p>
        </w:tc>
        <w:tc>
          <w:tcPr>
            <w:tcW w:w="7302" w:type="dxa"/>
            <w:vAlign w:val="center"/>
          </w:tcPr>
          <w:p w:rsidR="00EA6299" w:rsidRDefault="00EA6299" w:rsidP="00EA6299">
            <w:pPr>
              <w:pStyle w:val="NoSpacing"/>
              <w:rPr>
                <w:rFonts w:eastAsiaTheme="majorEastAsia"/>
                <w:lang w:val="en-GB" w:bidi="en-US"/>
              </w:rPr>
            </w:pPr>
            <w:r>
              <w:rPr>
                <w:rFonts w:eastAsiaTheme="majorEastAsia"/>
                <w:lang w:val="en-GB" w:bidi="en-US"/>
              </w:rPr>
              <w:t>Seminar on Topic 4: Level 1</w:t>
            </w:r>
            <w:r w:rsidR="00105200">
              <w:rPr>
                <w:rFonts w:eastAsiaTheme="majorEastAsia"/>
                <w:lang w:val="en-GB" w:bidi="en-US"/>
              </w:rPr>
              <w:t>.</w:t>
            </w:r>
          </w:p>
          <w:p w:rsidR="00105200" w:rsidRDefault="00105200" w:rsidP="00EA6299">
            <w:pPr>
              <w:pStyle w:val="NoSpacing"/>
              <w:rPr>
                <w:rFonts w:eastAsiaTheme="majorEastAsia"/>
                <w:lang w:val="en-GB" w:bidi="en-US"/>
              </w:rPr>
            </w:pPr>
            <w:r w:rsidRPr="00EA6299">
              <w:t>Seminar will be held by an expert on the topic.</w:t>
            </w:r>
          </w:p>
        </w:tc>
        <w:tc>
          <w:tcPr>
            <w:tcW w:w="1005" w:type="dxa"/>
            <w:vAlign w:val="center"/>
          </w:tcPr>
          <w:p w:rsidR="00EA6299" w:rsidRPr="00EA6299" w:rsidRDefault="00EA6299" w:rsidP="00EA6299">
            <w:pPr>
              <w:pStyle w:val="NoSpacing"/>
              <w:jc w:val="center"/>
            </w:pPr>
            <w:r w:rsidRPr="00EA6299">
              <w:t>2</w:t>
            </w:r>
          </w:p>
        </w:tc>
      </w:tr>
      <w:tr w:rsidR="00EA6299" w:rsidRPr="00EA6299" w:rsidTr="0061662F">
        <w:tc>
          <w:tcPr>
            <w:tcW w:w="1269" w:type="dxa"/>
            <w:shd w:val="clear" w:color="auto" w:fill="FF0000"/>
            <w:vAlign w:val="center"/>
          </w:tcPr>
          <w:p w:rsidR="00EA6299" w:rsidRPr="00EA6299" w:rsidRDefault="00EA6299" w:rsidP="0061662F">
            <w:pPr>
              <w:pStyle w:val="NoSpacing"/>
            </w:pPr>
          </w:p>
        </w:tc>
        <w:tc>
          <w:tcPr>
            <w:tcW w:w="7302" w:type="dxa"/>
            <w:vAlign w:val="center"/>
          </w:tcPr>
          <w:p w:rsidR="00EA6299" w:rsidRPr="00EA6299" w:rsidRDefault="00EA6299" w:rsidP="0061662F">
            <w:pPr>
              <w:pStyle w:val="NoSpacing"/>
            </w:pPr>
            <w:r>
              <w:t>Seminar on Topic 1: Level 2</w:t>
            </w:r>
            <w:r w:rsidR="00105200">
              <w:t>.</w:t>
            </w:r>
          </w:p>
          <w:p w:rsidR="00EA6299" w:rsidRPr="00EA6299" w:rsidRDefault="00EA6299" w:rsidP="0061662F">
            <w:pPr>
              <w:pStyle w:val="NoSpacing"/>
            </w:pPr>
            <w:r w:rsidRPr="00EA6299">
              <w:t>Seminar will be held by an expert on the topic.</w:t>
            </w:r>
          </w:p>
        </w:tc>
        <w:tc>
          <w:tcPr>
            <w:tcW w:w="1005" w:type="dxa"/>
            <w:vAlign w:val="center"/>
          </w:tcPr>
          <w:p w:rsidR="00EA6299" w:rsidRPr="00EA6299" w:rsidRDefault="00EA6299" w:rsidP="0061662F">
            <w:pPr>
              <w:pStyle w:val="NoSpacing"/>
              <w:jc w:val="center"/>
            </w:pPr>
            <w:r>
              <w:t>3</w:t>
            </w:r>
          </w:p>
        </w:tc>
      </w:tr>
      <w:tr w:rsidR="00105200" w:rsidTr="00E84425">
        <w:tc>
          <w:tcPr>
            <w:tcW w:w="1269" w:type="dxa"/>
            <w:tcBorders>
              <w:bottom w:val="single" w:sz="4" w:space="0" w:color="auto"/>
            </w:tcBorders>
            <w:vAlign w:val="center"/>
          </w:tcPr>
          <w:p w:rsidR="00105200" w:rsidRDefault="00105200" w:rsidP="00EA6299">
            <w:pPr>
              <w:pStyle w:val="NoSpacing"/>
              <w:rPr>
                <w:rFonts w:eastAsiaTheme="majorEastAsia"/>
                <w:lang w:val="en-GB" w:bidi="en-US"/>
              </w:rPr>
            </w:pPr>
          </w:p>
        </w:tc>
        <w:tc>
          <w:tcPr>
            <w:tcW w:w="7302" w:type="dxa"/>
            <w:vAlign w:val="center"/>
          </w:tcPr>
          <w:p w:rsidR="00105200" w:rsidRPr="0061662F" w:rsidRDefault="00105200" w:rsidP="00105200">
            <w:pPr>
              <w:pStyle w:val="NoSpacing"/>
              <w:jc w:val="both"/>
              <w:rPr>
                <w:rFonts w:eastAsiaTheme="majorEastAsia"/>
                <w:lang w:bidi="en-US"/>
              </w:rPr>
            </w:pPr>
            <w:r w:rsidRPr="0061662F">
              <w:rPr>
                <w:rFonts w:eastAsiaTheme="majorEastAsia" w:cstheme="majorBidi"/>
                <w:lang w:bidi="en-US"/>
              </w:rPr>
              <w:t xml:space="preserve">Individual work/study on a repository of </w:t>
            </w:r>
            <w:r>
              <w:rPr>
                <w:rFonts w:eastAsiaTheme="majorEastAsia" w:cstheme="majorBidi"/>
                <w:lang w:bidi="en-US"/>
              </w:rPr>
              <w:t>traininig material</w:t>
            </w:r>
            <w:r w:rsidRPr="0061662F">
              <w:rPr>
                <w:rFonts w:eastAsiaTheme="majorEastAsia" w:cstheme="majorBidi"/>
                <w:lang w:bidi="en-US"/>
              </w:rPr>
              <w:t xml:space="preserve"> on topic </w:t>
            </w:r>
            <w:r>
              <w:rPr>
                <w:rFonts w:eastAsiaTheme="majorEastAsia" w:cstheme="majorBidi"/>
                <w:lang w:bidi="en-US"/>
              </w:rPr>
              <w:t>2</w:t>
            </w:r>
            <w:r w:rsidRPr="0061662F">
              <w:rPr>
                <w:rFonts w:eastAsiaTheme="majorEastAsia" w:cstheme="majorBidi"/>
                <w:lang w:bidi="en-US"/>
              </w:rPr>
              <w:t xml:space="preserve"> provided by</w:t>
            </w:r>
            <w:r>
              <w:rPr>
                <w:rFonts w:eastAsiaTheme="majorEastAsia" w:cstheme="majorBidi"/>
                <w:lang w:bidi="en-US"/>
              </w:rPr>
              <w:t xml:space="preserve"> the host organization (documents, links to talks, v</w:t>
            </w:r>
            <w:r w:rsidRPr="0061662F">
              <w:rPr>
                <w:rFonts w:eastAsiaTheme="majorEastAsia" w:cstheme="majorBidi"/>
                <w:lang w:bidi="en-US"/>
              </w:rPr>
              <w:t>ideo</w:t>
            </w:r>
            <w:r>
              <w:rPr>
                <w:rFonts w:eastAsiaTheme="majorEastAsia" w:cstheme="majorBidi"/>
                <w:lang w:bidi="en-US"/>
              </w:rPr>
              <w:t>s, etc.</w:t>
            </w:r>
            <w:r w:rsidRPr="0061662F">
              <w:rPr>
                <w:rFonts w:eastAsiaTheme="majorEastAsia" w:cstheme="majorBidi"/>
                <w:lang w:bidi="en-US"/>
              </w:rPr>
              <w:t>)</w:t>
            </w:r>
          </w:p>
        </w:tc>
        <w:tc>
          <w:tcPr>
            <w:tcW w:w="1005" w:type="dxa"/>
            <w:vAlign w:val="center"/>
          </w:tcPr>
          <w:p w:rsidR="00105200" w:rsidRPr="00EA6299" w:rsidRDefault="00105200" w:rsidP="008C749F">
            <w:pPr>
              <w:pStyle w:val="NoSpacing"/>
              <w:jc w:val="center"/>
            </w:pPr>
            <w:r>
              <w:t>2</w:t>
            </w:r>
          </w:p>
        </w:tc>
      </w:tr>
      <w:tr w:rsidR="00105200" w:rsidTr="00E84425">
        <w:tc>
          <w:tcPr>
            <w:tcW w:w="1269" w:type="dxa"/>
            <w:vAlign w:val="center"/>
          </w:tcPr>
          <w:p w:rsidR="00105200" w:rsidRDefault="00105200" w:rsidP="00EA6299">
            <w:pPr>
              <w:pStyle w:val="NoSpacing"/>
              <w:rPr>
                <w:rFonts w:eastAsiaTheme="majorEastAsia"/>
                <w:lang w:val="en-GB" w:bidi="en-US"/>
              </w:rPr>
            </w:pPr>
          </w:p>
        </w:tc>
        <w:tc>
          <w:tcPr>
            <w:tcW w:w="7302" w:type="dxa"/>
            <w:vAlign w:val="center"/>
          </w:tcPr>
          <w:p w:rsidR="00105200" w:rsidRDefault="00105200" w:rsidP="008C749F">
            <w:pPr>
              <w:pStyle w:val="NoSpacing"/>
              <w:jc w:val="both"/>
              <w:rPr>
                <w:rFonts w:eastAsiaTheme="majorEastAsia"/>
                <w:lang w:val="en-GB" w:bidi="en-US"/>
              </w:rPr>
            </w:pPr>
            <w:r>
              <w:rPr>
                <w:rFonts w:eastAsiaTheme="majorEastAsia" w:cstheme="majorBidi"/>
                <w:lang w:val="en-GB" w:bidi="en-US"/>
              </w:rPr>
              <w:t xml:space="preserve">Group </w:t>
            </w:r>
            <w:r w:rsidRPr="008407B6">
              <w:rPr>
                <w:rFonts w:eastAsiaTheme="majorEastAsia" w:cstheme="majorBidi"/>
                <w:lang w:val="en-GB" w:bidi="en-US"/>
              </w:rPr>
              <w:t>work</w:t>
            </w:r>
            <w:r>
              <w:rPr>
                <w:rFonts w:eastAsiaTheme="majorEastAsia" w:cstheme="majorBidi"/>
                <w:b/>
                <w:lang w:val="en-GB" w:bidi="en-US"/>
              </w:rPr>
              <w:t xml:space="preserve"> </w:t>
            </w:r>
            <w:r w:rsidRPr="007F6959">
              <w:rPr>
                <w:rFonts w:eastAsiaTheme="majorEastAsia" w:cstheme="majorBidi"/>
                <w:lang w:val="en-GB" w:bidi="en-US"/>
              </w:rPr>
              <w:t xml:space="preserve">to draw up a joint report </w:t>
            </w:r>
            <w:r>
              <w:rPr>
                <w:rFonts w:eastAsiaTheme="majorEastAsia" w:cstheme="majorBidi"/>
                <w:lang w:val="en-GB" w:bidi="en-US"/>
              </w:rPr>
              <w:t xml:space="preserve">on the training week contents </w:t>
            </w:r>
            <w:r w:rsidRPr="007F6959">
              <w:rPr>
                <w:rFonts w:eastAsiaTheme="majorEastAsia" w:cstheme="majorBidi"/>
                <w:lang w:val="en-GB" w:bidi="en-US"/>
              </w:rPr>
              <w:t>and get new ideas for initiating change</w:t>
            </w:r>
            <w:r>
              <w:rPr>
                <w:rFonts w:eastAsiaTheme="majorEastAsia" w:cstheme="majorBidi"/>
                <w:lang w:val="en-GB" w:bidi="en-US"/>
              </w:rPr>
              <w:t xml:space="preserve"> and organise</w:t>
            </w:r>
            <w:r w:rsidRPr="007F6959">
              <w:rPr>
                <w:rFonts w:eastAsiaTheme="majorEastAsia" w:cstheme="majorBidi"/>
                <w:lang w:val="en-GB" w:bidi="en-US"/>
              </w:rPr>
              <w:t xml:space="preserve"> their</w:t>
            </w:r>
            <w:r>
              <w:rPr>
                <w:rFonts w:eastAsiaTheme="majorEastAsia" w:cstheme="majorBidi"/>
                <w:lang w:val="en-GB" w:bidi="en-US"/>
              </w:rPr>
              <w:t xml:space="preserve"> future</w:t>
            </w:r>
            <w:r w:rsidRPr="007F6959">
              <w:rPr>
                <w:rFonts w:eastAsiaTheme="majorEastAsia" w:cstheme="majorBidi"/>
                <w:lang w:val="en-GB" w:bidi="en-US"/>
              </w:rPr>
              <w:t xml:space="preserve"> institutions</w:t>
            </w:r>
            <w:r>
              <w:rPr>
                <w:rFonts w:eastAsiaTheme="majorEastAsia" w:cstheme="majorBidi"/>
                <w:lang w:val="en-GB" w:bidi="en-US"/>
              </w:rPr>
              <w:t xml:space="preserve"> (CTIs)</w:t>
            </w:r>
            <w:r w:rsidRPr="007F6959">
              <w:rPr>
                <w:rFonts w:eastAsiaTheme="majorEastAsia" w:cstheme="majorBidi"/>
                <w:lang w:val="en-GB" w:bidi="en-US"/>
              </w:rPr>
              <w:t>.</w:t>
            </w:r>
          </w:p>
        </w:tc>
        <w:tc>
          <w:tcPr>
            <w:tcW w:w="1005" w:type="dxa"/>
            <w:vAlign w:val="center"/>
          </w:tcPr>
          <w:p w:rsidR="00105200" w:rsidRPr="00EA6299" w:rsidRDefault="00105200" w:rsidP="008C749F">
            <w:pPr>
              <w:pStyle w:val="NoSpacing"/>
              <w:jc w:val="center"/>
            </w:pPr>
            <w:r>
              <w:t>1</w:t>
            </w:r>
          </w:p>
        </w:tc>
      </w:tr>
      <w:tr w:rsidR="00105200" w:rsidTr="00E84425">
        <w:tc>
          <w:tcPr>
            <w:tcW w:w="9576" w:type="dxa"/>
            <w:gridSpan w:val="3"/>
            <w:shd w:val="clear" w:color="auto" w:fill="C6D9F1" w:themeFill="text2" w:themeFillTint="33"/>
            <w:vAlign w:val="center"/>
          </w:tcPr>
          <w:p w:rsidR="00105200" w:rsidRPr="00E84425" w:rsidRDefault="00105200" w:rsidP="00E84425">
            <w:pPr>
              <w:spacing w:line="240" w:lineRule="auto"/>
              <w:jc w:val="center"/>
              <w:rPr>
                <w:rFonts w:eastAsiaTheme="majorEastAsia" w:cstheme="majorBidi"/>
                <w:b/>
                <w:i/>
                <w:lang w:val="en-GB" w:bidi="en-US"/>
              </w:rPr>
            </w:pPr>
            <w:r w:rsidRPr="00E84425">
              <w:rPr>
                <w:rFonts w:eastAsiaTheme="majorEastAsia" w:cstheme="majorBidi"/>
                <w:b/>
                <w:i/>
                <w:lang w:val="en-GB" w:bidi="en-US"/>
              </w:rPr>
              <w:t xml:space="preserve">Day </w:t>
            </w:r>
            <w:r>
              <w:rPr>
                <w:rFonts w:eastAsiaTheme="majorEastAsia" w:cstheme="majorBidi"/>
                <w:b/>
                <w:i/>
                <w:lang w:val="en-GB" w:bidi="en-US"/>
              </w:rPr>
              <w:t>4</w:t>
            </w:r>
            <w:r w:rsidRPr="00E84425">
              <w:rPr>
                <w:rFonts w:eastAsiaTheme="majorEastAsia" w:cstheme="majorBidi"/>
                <w:b/>
                <w:i/>
                <w:lang w:val="en-GB" w:bidi="en-US"/>
              </w:rPr>
              <w:t xml:space="preserve"> – </w:t>
            </w:r>
            <w:r>
              <w:rPr>
                <w:rFonts w:eastAsiaTheme="majorEastAsia" w:cstheme="majorBidi"/>
                <w:b/>
                <w:i/>
                <w:lang w:val="en-GB" w:bidi="en-US"/>
              </w:rPr>
              <w:t>Thursday</w:t>
            </w:r>
          </w:p>
        </w:tc>
      </w:tr>
      <w:tr w:rsidR="00105200" w:rsidTr="00E84425">
        <w:tc>
          <w:tcPr>
            <w:tcW w:w="1269" w:type="dxa"/>
            <w:vAlign w:val="center"/>
          </w:tcPr>
          <w:p w:rsidR="00105200" w:rsidRDefault="00105200" w:rsidP="00EA6299">
            <w:pPr>
              <w:pStyle w:val="NoSpacing"/>
              <w:rPr>
                <w:rFonts w:eastAsiaTheme="majorEastAsia"/>
                <w:lang w:val="en-GB" w:bidi="en-US"/>
              </w:rPr>
            </w:pPr>
          </w:p>
        </w:tc>
        <w:tc>
          <w:tcPr>
            <w:tcW w:w="7302" w:type="dxa"/>
            <w:vAlign w:val="center"/>
          </w:tcPr>
          <w:p w:rsidR="00105200" w:rsidRPr="00E84425" w:rsidRDefault="00105200" w:rsidP="00105200">
            <w:pPr>
              <w:pStyle w:val="NoSpacing"/>
              <w:rPr>
                <w:lang w:val="en-GB"/>
              </w:rPr>
            </w:pPr>
            <w:r>
              <w:rPr>
                <w:rFonts w:eastAsiaTheme="majorEastAsia" w:cstheme="majorBidi"/>
                <w:lang w:val="en-GB" w:bidi="en-US"/>
              </w:rPr>
              <w:t>Technical v</w:t>
            </w:r>
            <w:r w:rsidRPr="008407B6">
              <w:rPr>
                <w:rFonts w:eastAsiaTheme="majorEastAsia" w:cstheme="majorBidi"/>
                <w:lang w:val="en-GB" w:bidi="en-US"/>
              </w:rPr>
              <w:t>isit</w:t>
            </w:r>
            <w:r>
              <w:rPr>
                <w:rFonts w:eastAsiaTheme="majorEastAsia" w:cstheme="majorBidi"/>
                <w:lang w:val="en-GB" w:bidi="en-US"/>
              </w:rPr>
              <w:t>s to</w:t>
            </w:r>
            <w:r w:rsidRPr="008407B6">
              <w:rPr>
                <w:rFonts w:eastAsiaTheme="majorEastAsia" w:cstheme="majorBidi"/>
                <w:lang w:val="en-GB" w:bidi="en-US"/>
              </w:rPr>
              <w:t xml:space="preserve"> incubators, research labs, infrastructures, local stakeholders</w:t>
            </w:r>
            <w:r>
              <w:rPr>
                <w:rFonts w:eastAsiaTheme="majorEastAsia" w:cstheme="majorBidi"/>
                <w:lang w:val="en-GB" w:bidi="en-US"/>
              </w:rPr>
              <w:t xml:space="preserve"> (to be organised by the host organisation)</w:t>
            </w:r>
          </w:p>
        </w:tc>
        <w:tc>
          <w:tcPr>
            <w:tcW w:w="1005" w:type="dxa"/>
            <w:vAlign w:val="center"/>
          </w:tcPr>
          <w:p w:rsidR="00105200" w:rsidRPr="00EA6299" w:rsidRDefault="00105200" w:rsidP="00EA6299">
            <w:pPr>
              <w:pStyle w:val="NoSpacing"/>
              <w:jc w:val="center"/>
            </w:pPr>
            <w:r>
              <w:t>4</w:t>
            </w:r>
          </w:p>
        </w:tc>
      </w:tr>
      <w:tr w:rsidR="00105200" w:rsidTr="00E84425">
        <w:tc>
          <w:tcPr>
            <w:tcW w:w="1269" w:type="dxa"/>
            <w:tcBorders>
              <w:bottom w:val="single" w:sz="4" w:space="0" w:color="auto"/>
            </w:tcBorders>
            <w:vAlign w:val="center"/>
          </w:tcPr>
          <w:p w:rsidR="00105200" w:rsidRDefault="00105200" w:rsidP="00EA6299">
            <w:pPr>
              <w:pStyle w:val="NoSpacing"/>
              <w:rPr>
                <w:rFonts w:eastAsiaTheme="majorEastAsia"/>
                <w:lang w:val="en-GB" w:bidi="en-US"/>
              </w:rPr>
            </w:pPr>
          </w:p>
        </w:tc>
        <w:tc>
          <w:tcPr>
            <w:tcW w:w="7302" w:type="dxa"/>
            <w:vAlign w:val="center"/>
          </w:tcPr>
          <w:p w:rsidR="00105200" w:rsidRPr="0061662F" w:rsidRDefault="00105200" w:rsidP="008C749F">
            <w:pPr>
              <w:pStyle w:val="NoSpacing"/>
              <w:jc w:val="both"/>
              <w:rPr>
                <w:rFonts w:eastAsiaTheme="majorEastAsia"/>
                <w:lang w:bidi="en-US"/>
              </w:rPr>
            </w:pPr>
            <w:r w:rsidRPr="0061662F">
              <w:rPr>
                <w:rFonts w:eastAsiaTheme="majorEastAsia" w:cstheme="majorBidi"/>
                <w:lang w:bidi="en-US"/>
              </w:rPr>
              <w:t xml:space="preserve">Individual work/study on a repository of </w:t>
            </w:r>
            <w:r>
              <w:rPr>
                <w:rFonts w:eastAsiaTheme="majorEastAsia" w:cstheme="majorBidi"/>
                <w:lang w:bidi="en-US"/>
              </w:rPr>
              <w:t>traininig material</w:t>
            </w:r>
            <w:r w:rsidRPr="0061662F">
              <w:rPr>
                <w:rFonts w:eastAsiaTheme="majorEastAsia" w:cstheme="majorBidi"/>
                <w:lang w:bidi="en-US"/>
              </w:rPr>
              <w:t xml:space="preserve"> on topic </w:t>
            </w:r>
            <w:r>
              <w:rPr>
                <w:rFonts w:eastAsiaTheme="majorEastAsia" w:cstheme="majorBidi"/>
                <w:lang w:bidi="en-US"/>
              </w:rPr>
              <w:t>3</w:t>
            </w:r>
            <w:r w:rsidRPr="0061662F">
              <w:rPr>
                <w:rFonts w:eastAsiaTheme="majorEastAsia" w:cstheme="majorBidi"/>
                <w:lang w:bidi="en-US"/>
              </w:rPr>
              <w:t xml:space="preserve"> provided by</w:t>
            </w:r>
            <w:r>
              <w:rPr>
                <w:rFonts w:eastAsiaTheme="majorEastAsia" w:cstheme="majorBidi"/>
                <w:lang w:bidi="en-US"/>
              </w:rPr>
              <w:t xml:space="preserve"> the host organization (documents, links to talks, v</w:t>
            </w:r>
            <w:r w:rsidRPr="0061662F">
              <w:rPr>
                <w:rFonts w:eastAsiaTheme="majorEastAsia" w:cstheme="majorBidi"/>
                <w:lang w:bidi="en-US"/>
              </w:rPr>
              <w:t>ideo</w:t>
            </w:r>
            <w:r>
              <w:rPr>
                <w:rFonts w:eastAsiaTheme="majorEastAsia" w:cstheme="majorBidi"/>
                <w:lang w:bidi="en-US"/>
              </w:rPr>
              <w:t>s, etc.</w:t>
            </w:r>
            <w:r w:rsidRPr="0061662F">
              <w:rPr>
                <w:rFonts w:eastAsiaTheme="majorEastAsia" w:cstheme="majorBidi"/>
                <w:lang w:bidi="en-US"/>
              </w:rPr>
              <w:t>)</w:t>
            </w:r>
          </w:p>
        </w:tc>
        <w:tc>
          <w:tcPr>
            <w:tcW w:w="1005" w:type="dxa"/>
            <w:vAlign w:val="center"/>
          </w:tcPr>
          <w:p w:rsidR="00105200" w:rsidRPr="00EA6299" w:rsidRDefault="00105200" w:rsidP="008C749F">
            <w:pPr>
              <w:pStyle w:val="NoSpacing"/>
              <w:jc w:val="center"/>
            </w:pPr>
            <w:r>
              <w:t>2</w:t>
            </w:r>
          </w:p>
        </w:tc>
      </w:tr>
      <w:tr w:rsidR="00105200" w:rsidTr="00E84425">
        <w:tc>
          <w:tcPr>
            <w:tcW w:w="1269" w:type="dxa"/>
            <w:vAlign w:val="center"/>
          </w:tcPr>
          <w:p w:rsidR="00105200" w:rsidRDefault="00105200" w:rsidP="00EA6299">
            <w:pPr>
              <w:pStyle w:val="NoSpacing"/>
              <w:rPr>
                <w:rFonts w:eastAsiaTheme="majorEastAsia"/>
                <w:lang w:val="en-GB" w:bidi="en-US"/>
              </w:rPr>
            </w:pPr>
          </w:p>
        </w:tc>
        <w:tc>
          <w:tcPr>
            <w:tcW w:w="7302" w:type="dxa"/>
            <w:vAlign w:val="center"/>
          </w:tcPr>
          <w:p w:rsidR="00105200" w:rsidRDefault="00105200" w:rsidP="008C749F">
            <w:pPr>
              <w:pStyle w:val="NoSpacing"/>
              <w:jc w:val="both"/>
              <w:rPr>
                <w:rFonts w:eastAsiaTheme="majorEastAsia"/>
                <w:lang w:val="en-GB" w:bidi="en-US"/>
              </w:rPr>
            </w:pPr>
            <w:r>
              <w:rPr>
                <w:rFonts w:eastAsiaTheme="majorEastAsia" w:cstheme="majorBidi"/>
                <w:lang w:val="en-GB" w:bidi="en-US"/>
              </w:rPr>
              <w:t xml:space="preserve">Group </w:t>
            </w:r>
            <w:r w:rsidRPr="008407B6">
              <w:rPr>
                <w:rFonts w:eastAsiaTheme="majorEastAsia" w:cstheme="majorBidi"/>
                <w:lang w:val="en-GB" w:bidi="en-US"/>
              </w:rPr>
              <w:t>work</w:t>
            </w:r>
            <w:r>
              <w:rPr>
                <w:rFonts w:eastAsiaTheme="majorEastAsia" w:cstheme="majorBidi"/>
                <w:b/>
                <w:lang w:val="en-GB" w:bidi="en-US"/>
              </w:rPr>
              <w:t xml:space="preserve"> </w:t>
            </w:r>
            <w:r w:rsidRPr="007F6959">
              <w:rPr>
                <w:rFonts w:eastAsiaTheme="majorEastAsia" w:cstheme="majorBidi"/>
                <w:lang w:val="en-GB" w:bidi="en-US"/>
              </w:rPr>
              <w:t xml:space="preserve">to draw up a joint report </w:t>
            </w:r>
            <w:r>
              <w:rPr>
                <w:rFonts w:eastAsiaTheme="majorEastAsia" w:cstheme="majorBidi"/>
                <w:lang w:val="en-GB" w:bidi="en-US"/>
              </w:rPr>
              <w:t xml:space="preserve">on the training week contents </w:t>
            </w:r>
            <w:r w:rsidRPr="007F6959">
              <w:rPr>
                <w:rFonts w:eastAsiaTheme="majorEastAsia" w:cstheme="majorBidi"/>
                <w:lang w:val="en-GB" w:bidi="en-US"/>
              </w:rPr>
              <w:t>and get new ideas for initiating change</w:t>
            </w:r>
            <w:r>
              <w:rPr>
                <w:rFonts w:eastAsiaTheme="majorEastAsia" w:cstheme="majorBidi"/>
                <w:lang w:val="en-GB" w:bidi="en-US"/>
              </w:rPr>
              <w:t xml:space="preserve"> and organise</w:t>
            </w:r>
            <w:r w:rsidRPr="007F6959">
              <w:rPr>
                <w:rFonts w:eastAsiaTheme="majorEastAsia" w:cstheme="majorBidi"/>
                <w:lang w:val="en-GB" w:bidi="en-US"/>
              </w:rPr>
              <w:t xml:space="preserve"> their</w:t>
            </w:r>
            <w:r>
              <w:rPr>
                <w:rFonts w:eastAsiaTheme="majorEastAsia" w:cstheme="majorBidi"/>
                <w:lang w:val="en-GB" w:bidi="en-US"/>
              </w:rPr>
              <w:t xml:space="preserve"> future</w:t>
            </w:r>
            <w:r w:rsidRPr="007F6959">
              <w:rPr>
                <w:rFonts w:eastAsiaTheme="majorEastAsia" w:cstheme="majorBidi"/>
                <w:lang w:val="en-GB" w:bidi="en-US"/>
              </w:rPr>
              <w:t xml:space="preserve"> institutions</w:t>
            </w:r>
            <w:r>
              <w:rPr>
                <w:rFonts w:eastAsiaTheme="majorEastAsia" w:cstheme="majorBidi"/>
                <w:lang w:val="en-GB" w:bidi="en-US"/>
              </w:rPr>
              <w:t xml:space="preserve"> (CTIs)</w:t>
            </w:r>
            <w:r w:rsidRPr="007F6959">
              <w:rPr>
                <w:rFonts w:eastAsiaTheme="majorEastAsia" w:cstheme="majorBidi"/>
                <w:lang w:val="en-GB" w:bidi="en-US"/>
              </w:rPr>
              <w:t>.</w:t>
            </w:r>
          </w:p>
        </w:tc>
        <w:tc>
          <w:tcPr>
            <w:tcW w:w="1005" w:type="dxa"/>
            <w:vAlign w:val="center"/>
          </w:tcPr>
          <w:p w:rsidR="00105200" w:rsidRPr="00EA6299" w:rsidRDefault="00105200" w:rsidP="008C749F">
            <w:pPr>
              <w:pStyle w:val="NoSpacing"/>
              <w:jc w:val="center"/>
            </w:pPr>
            <w:r>
              <w:t>2</w:t>
            </w:r>
          </w:p>
        </w:tc>
      </w:tr>
      <w:tr w:rsidR="00105200" w:rsidTr="008C749F">
        <w:tc>
          <w:tcPr>
            <w:tcW w:w="9576" w:type="dxa"/>
            <w:gridSpan w:val="3"/>
            <w:shd w:val="clear" w:color="auto" w:fill="C6D9F1" w:themeFill="text2" w:themeFillTint="33"/>
            <w:vAlign w:val="center"/>
          </w:tcPr>
          <w:p w:rsidR="00105200" w:rsidRPr="00E84425" w:rsidRDefault="00105200" w:rsidP="00105200">
            <w:pPr>
              <w:spacing w:line="240" w:lineRule="auto"/>
              <w:jc w:val="center"/>
              <w:rPr>
                <w:rFonts w:eastAsiaTheme="majorEastAsia" w:cstheme="majorBidi"/>
                <w:b/>
                <w:i/>
                <w:lang w:val="en-GB" w:bidi="en-US"/>
              </w:rPr>
            </w:pPr>
            <w:r w:rsidRPr="00E84425">
              <w:rPr>
                <w:rFonts w:eastAsiaTheme="majorEastAsia" w:cstheme="majorBidi"/>
                <w:b/>
                <w:i/>
                <w:lang w:val="en-GB" w:bidi="en-US"/>
              </w:rPr>
              <w:t xml:space="preserve">Day </w:t>
            </w:r>
            <w:r>
              <w:rPr>
                <w:rFonts w:eastAsiaTheme="majorEastAsia" w:cstheme="majorBidi"/>
                <w:b/>
                <w:i/>
                <w:lang w:val="en-GB" w:bidi="en-US"/>
              </w:rPr>
              <w:t>5</w:t>
            </w:r>
            <w:r w:rsidRPr="00E84425">
              <w:rPr>
                <w:rFonts w:eastAsiaTheme="majorEastAsia" w:cstheme="majorBidi"/>
                <w:b/>
                <w:i/>
                <w:lang w:val="en-GB" w:bidi="en-US"/>
              </w:rPr>
              <w:t xml:space="preserve"> – </w:t>
            </w:r>
            <w:r>
              <w:rPr>
                <w:rFonts w:eastAsiaTheme="majorEastAsia" w:cstheme="majorBidi"/>
                <w:b/>
                <w:i/>
                <w:lang w:val="en-GB" w:bidi="en-US"/>
              </w:rPr>
              <w:t>Friday</w:t>
            </w:r>
          </w:p>
        </w:tc>
      </w:tr>
      <w:tr w:rsidR="00105200" w:rsidTr="008C749F">
        <w:tc>
          <w:tcPr>
            <w:tcW w:w="1269" w:type="dxa"/>
            <w:vAlign w:val="center"/>
          </w:tcPr>
          <w:p w:rsidR="00105200" w:rsidRDefault="00105200" w:rsidP="008C749F">
            <w:pPr>
              <w:pStyle w:val="NoSpacing"/>
              <w:rPr>
                <w:rFonts w:eastAsiaTheme="majorEastAsia"/>
                <w:lang w:val="en-GB" w:bidi="en-US"/>
              </w:rPr>
            </w:pPr>
          </w:p>
        </w:tc>
        <w:tc>
          <w:tcPr>
            <w:tcW w:w="7302" w:type="dxa"/>
            <w:vAlign w:val="center"/>
          </w:tcPr>
          <w:p w:rsidR="00105200" w:rsidRPr="00E84425" w:rsidRDefault="00105200" w:rsidP="008C749F">
            <w:pPr>
              <w:pStyle w:val="NoSpacing"/>
              <w:rPr>
                <w:lang w:val="en-GB"/>
              </w:rPr>
            </w:pPr>
            <w:r>
              <w:rPr>
                <w:rFonts w:eastAsiaTheme="majorEastAsia" w:cstheme="majorBidi"/>
                <w:lang w:val="en-GB" w:bidi="en-US"/>
              </w:rPr>
              <w:t>Technical v</w:t>
            </w:r>
            <w:r w:rsidRPr="008407B6">
              <w:rPr>
                <w:rFonts w:eastAsiaTheme="majorEastAsia" w:cstheme="majorBidi"/>
                <w:lang w:val="en-GB" w:bidi="en-US"/>
              </w:rPr>
              <w:t>isit</w:t>
            </w:r>
            <w:r>
              <w:rPr>
                <w:rFonts w:eastAsiaTheme="majorEastAsia" w:cstheme="majorBidi"/>
                <w:lang w:val="en-GB" w:bidi="en-US"/>
              </w:rPr>
              <w:t>s to</w:t>
            </w:r>
            <w:r w:rsidRPr="008407B6">
              <w:rPr>
                <w:rFonts w:eastAsiaTheme="majorEastAsia" w:cstheme="majorBidi"/>
                <w:lang w:val="en-GB" w:bidi="en-US"/>
              </w:rPr>
              <w:t xml:space="preserve"> incubators, research labs, infrastructures, local stakeholders</w:t>
            </w:r>
            <w:r>
              <w:rPr>
                <w:rFonts w:eastAsiaTheme="majorEastAsia" w:cstheme="majorBidi"/>
                <w:lang w:val="en-GB" w:bidi="en-US"/>
              </w:rPr>
              <w:t xml:space="preserve"> (to be organised by the host organisation)</w:t>
            </w:r>
          </w:p>
        </w:tc>
        <w:tc>
          <w:tcPr>
            <w:tcW w:w="1005" w:type="dxa"/>
            <w:vAlign w:val="center"/>
          </w:tcPr>
          <w:p w:rsidR="00105200" w:rsidRPr="00EA6299" w:rsidRDefault="00105200" w:rsidP="008C749F">
            <w:pPr>
              <w:pStyle w:val="NoSpacing"/>
              <w:jc w:val="center"/>
            </w:pPr>
            <w:r>
              <w:t>4</w:t>
            </w:r>
          </w:p>
        </w:tc>
      </w:tr>
      <w:tr w:rsidR="00105200" w:rsidTr="008C749F">
        <w:tc>
          <w:tcPr>
            <w:tcW w:w="1269" w:type="dxa"/>
            <w:tcBorders>
              <w:bottom w:val="single" w:sz="4" w:space="0" w:color="auto"/>
            </w:tcBorders>
            <w:vAlign w:val="center"/>
          </w:tcPr>
          <w:p w:rsidR="00105200" w:rsidRDefault="00105200" w:rsidP="008C749F">
            <w:pPr>
              <w:pStyle w:val="NoSpacing"/>
              <w:rPr>
                <w:rFonts w:eastAsiaTheme="majorEastAsia"/>
                <w:lang w:val="en-GB" w:bidi="en-US"/>
              </w:rPr>
            </w:pPr>
          </w:p>
        </w:tc>
        <w:tc>
          <w:tcPr>
            <w:tcW w:w="7302" w:type="dxa"/>
            <w:vAlign w:val="center"/>
          </w:tcPr>
          <w:p w:rsidR="00105200" w:rsidRPr="0061662F" w:rsidRDefault="00105200" w:rsidP="00105200">
            <w:pPr>
              <w:pStyle w:val="NoSpacing"/>
              <w:jc w:val="both"/>
              <w:rPr>
                <w:rFonts w:eastAsiaTheme="majorEastAsia"/>
                <w:lang w:bidi="en-US"/>
              </w:rPr>
            </w:pPr>
            <w:r w:rsidRPr="0061662F">
              <w:rPr>
                <w:rFonts w:eastAsiaTheme="majorEastAsia" w:cstheme="majorBidi"/>
                <w:lang w:bidi="en-US"/>
              </w:rPr>
              <w:t xml:space="preserve">Individual work/study on a repository of </w:t>
            </w:r>
            <w:r>
              <w:rPr>
                <w:rFonts w:eastAsiaTheme="majorEastAsia" w:cstheme="majorBidi"/>
                <w:lang w:bidi="en-US"/>
              </w:rPr>
              <w:t>traininig material</w:t>
            </w:r>
            <w:r w:rsidRPr="0061662F">
              <w:rPr>
                <w:rFonts w:eastAsiaTheme="majorEastAsia" w:cstheme="majorBidi"/>
                <w:lang w:bidi="en-US"/>
              </w:rPr>
              <w:t xml:space="preserve"> on topic </w:t>
            </w:r>
            <w:r>
              <w:rPr>
                <w:rFonts w:eastAsiaTheme="majorEastAsia" w:cstheme="majorBidi"/>
                <w:lang w:bidi="en-US"/>
              </w:rPr>
              <w:t>4</w:t>
            </w:r>
            <w:r w:rsidRPr="0061662F">
              <w:rPr>
                <w:rFonts w:eastAsiaTheme="majorEastAsia" w:cstheme="majorBidi"/>
                <w:lang w:bidi="en-US"/>
              </w:rPr>
              <w:t xml:space="preserve"> provided by</w:t>
            </w:r>
            <w:r>
              <w:rPr>
                <w:rFonts w:eastAsiaTheme="majorEastAsia" w:cstheme="majorBidi"/>
                <w:lang w:bidi="en-US"/>
              </w:rPr>
              <w:t xml:space="preserve"> the host organization (documents, links to talks, v</w:t>
            </w:r>
            <w:r w:rsidRPr="0061662F">
              <w:rPr>
                <w:rFonts w:eastAsiaTheme="majorEastAsia" w:cstheme="majorBidi"/>
                <w:lang w:bidi="en-US"/>
              </w:rPr>
              <w:t>ideo</w:t>
            </w:r>
            <w:r>
              <w:rPr>
                <w:rFonts w:eastAsiaTheme="majorEastAsia" w:cstheme="majorBidi"/>
                <w:lang w:bidi="en-US"/>
              </w:rPr>
              <w:t>s, etc.</w:t>
            </w:r>
            <w:r w:rsidRPr="0061662F">
              <w:rPr>
                <w:rFonts w:eastAsiaTheme="majorEastAsia" w:cstheme="majorBidi"/>
                <w:lang w:bidi="en-US"/>
              </w:rPr>
              <w:t>)</w:t>
            </w:r>
          </w:p>
        </w:tc>
        <w:tc>
          <w:tcPr>
            <w:tcW w:w="1005" w:type="dxa"/>
            <w:vAlign w:val="center"/>
          </w:tcPr>
          <w:p w:rsidR="00105200" w:rsidRPr="00EA6299" w:rsidRDefault="00105200" w:rsidP="008C749F">
            <w:pPr>
              <w:pStyle w:val="NoSpacing"/>
              <w:jc w:val="center"/>
            </w:pPr>
            <w:r>
              <w:t>2</w:t>
            </w:r>
          </w:p>
        </w:tc>
      </w:tr>
      <w:tr w:rsidR="00105200" w:rsidTr="008C749F">
        <w:tc>
          <w:tcPr>
            <w:tcW w:w="1269" w:type="dxa"/>
            <w:vAlign w:val="center"/>
          </w:tcPr>
          <w:p w:rsidR="00105200" w:rsidRDefault="00105200" w:rsidP="008C749F">
            <w:pPr>
              <w:pStyle w:val="NoSpacing"/>
              <w:rPr>
                <w:rFonts w:eastAsiaTheme="majorEastAsia"/>
                <w:lang w:val="en-GB" w:bidi="en-US"/>
              </w:rPr>
            </w:pPr>
          </w:p>
        </w:tc>
        <w:tc>
          <w:tcPr>
            <w:tcW w:w="7302" w:type="dxa"/>
            <w:vAlign w:val="center"/>
          </w:tcPr>
          <w:p w:rsidR="00105200" w:rsidRDefault="00105200" w:rsidP="00105200">
            <w:pPr>
              <w:pStyle w:val="NoSpacing"/>
              <w:jc w:val="both"/>
              <w:rPr>
                <w:rFonts w:eastAsiaTheme="majorEastAsia" w:cstheme="majorBidi"/>
                <w:lang w:val="en-GB" w:bidi="en-US"/>
              </w:rPr>
            </w:pPr>
            <w:r>
              <w:rPr>
                <w:rFonts w:eastAsiaTheme="majorEastAsia" w:cstheme="majorBidi"/>
                <w:lang w:val="en-GB" w:bidi="en-US"/>
              </w:rPr>
              <w:t>Plenary presentation by the 4 staff units to the host organisation of the</w:t>
            </w:r>
            <w:r w:rsidRPr="007F6959">
              <w:rPr>
                <w:rFonts w:eastAsiaTheme="majorEastAsia" w:cstheme="majorBidi"/>
                <w:lang w:val="en-GB" w:bidi="en-US"/>
              </w:rPr>
              <w:t xml:space="preserve"> joint report.</w:t>
            </w:r>
          </w:p>
          <w:p w:rsidR="00105200" w:rsidRPr="00105200" w:rsidRDefault="00105200" w:rsidP="00105200">
            <w:pPr>
              <w:spacing w:after="0" w:line="240" w:lineRule="auto"/>
              <w:jc w:val="both"/>
              <w:rPr>
                <w:sz w:val="24"/>
                <w:szCs w:val="24"/>
                <w:lang w:val="en-GB"/>
              </w:rPr>
            </w:pPr>
            <w:r w:rsidRPr="001E24F3">
              <w:rPr>
                <w:lang w:val="en-GB"/>
              </w:rPr>
              <w:t>Discussion and identification of follow-up activities and field for future collaboration</w:t>
            </w:r>
            <w:r>
              <w:rPr>
                <w:lang w:val="en-GB"/>
              </w:rPr>
              <w:t>.</w:t>
            </w:r>
          </w:p>
        </w:tc>
        <w:tc>
          <w:tcPr>
            <w:tcW w:w="1005" w:type="dxa"/>
            <w:vAlign w:val="center"/>
          </w:tcPr>
          <w:p w:rsidR="00105200" w:rsidRPr="00EA6299" w:rsidRDefault="00105200" w:rsidP="008C749F">
            <w:pPr>
              <w:pStyle w:val="NoSpacing"/>
              <w:jc w:val="center"/>
            </w:pPr>
            <w:r>
              <w:t>2</w:t>
            </w:r>
          </w:p>
        </w:tc>
      </w:tr>
      <w:tr w:rsidR="00105200" w:rsidTr="008C749F">
        <w:tc>
          <w:tcPr>
            <w:tcW w:w="9576" w:type="dxa"/>
            <w:gridSpan w:val="3"/>
            <w:shd w:val="clear" w:color="auto" w:fill="C6D9F1" w:themeFill="text2" w:themeFillTint="33"/>
            <w:vAlign w:val="center"/>
          </w:tcPr>
          <w:p w:rsidR="00105200" w:rsidRPr="00E84425" w:rsidRDefault="00105200" w:rsidP="00105200">
            <w:pPr>
              <w:spacing w:line="240" w:lineRule="auto"/>
              <w:jc w:val="center"/>
              <w:rPr>
                <w:rFonts w:eastAsiaTheme="majorEastAsia" w:cstheme="majorBidi"/>
                <w:b/>
                <w:i/>
                <w:lang w:val="en-GB" w:bidi="en-US"/>
              </w:rPr>
            </w:pPr>
            <w:r w:rsidRPr="00E84425">
              <w:rPr>
                <w:rFonts w:eastAsiaTheme="majorEastAsia" w:cstheme="majorBidi"/>
                <w:b/>
                <w:i/>
                <w:lang w:val="en-GB" w:bidi="en-US"/>
              </w:rPr>
              <w:t xml:space="preserve">Day </w:t>
            </w:r>
            <w:r>
              <w:rPr>
                <w:rFonts w:eastAsiaTheme="majorEastAsia" w:cstheme="majorBidi"/>
                <w:b/>
                <w:i/>
                <w:lang w:val="en-GB" w:bidi="en-US"/>
              </w:rPr>
              <w:t>6</w:t>
            </w:r>
            <w:r w:rsidRPr="00E84425">
              <w:rPr>
                <w:rFonts w:eastAsiaTheme="majorEastAsia" w:cstheme="majorBidi"/>
                <w:b/>
                <w:i/>
                <w:lang w:val="en-GB" w:bidi="en-US"/>
              </w:rPr>
              <w:t xml:space="preserve"> – </w:t>
            </w:r>
            <w:r>
              <w:rPr>
                <w:rFonts w:eastAsiaTheme="majorEastAsia" w:cstheme="majorBidi"/>
                <w:b/>
                <w:i/>
                <w:lang w:val="en-GB" w:bidi="en-US"/>
              </w:rPr>
              <w:t>Saturday</w:t>
            </w:r>
          </w:p>
        </w:tc>
      </w:tr>
      <w:tr w:rsidR="00105200" w:rsidTr="008C749F">
        <w:tc>
          <w:tcPr>
            <w:tcW w:w="1269" w:type="dxa"/>
            <w:vAlign w:val="center"/>
          </w:tcPr>
          <w:p w:rsidR="00105200" w:rsidRDefault="00105200" w:rsidP="008C749F">
            <w:pPr>
              <w:pStyle w:val="NoSpacing"/>
              <w:rPr>
                <w:rFonts w:eastAsiaTheme="majorEastAsia"/>
                <w:lang w:val="en-GB" w:bidi="en-US"/>
              </w:rPr>
            </w:pPr>
          </w:p>
        </w:tc>
        <w:tc>
          <w:tcPr>
            <w:tcW w:w="7302" w:type="dxa"/>
            <w:vAlign w:val="center"/>
          </w:tcPr>
          <w:p w:rsidR="00105200" w:rsidRPr="00E84425" w:rsidRDefault="00105200" w:rsidP="008C749F">
            <w:pPr>
              <w:pStyle w:val="NoSpacing"/>
              <w:rPr>
                <w:lang w:val="en-GB"/>
              </w:rPr>
            </w:pPr>
            <w:r>
              <w:rPr>
                <w:rFonts w:eastAsiaTheme="majorEastAsia" w:cstheme="majorBidi"/>
                <w:lang w:val="en-GB" w:bidi="en-US"/>
              </w:rPr>
              <w:t>Departure of participants</w:t>
            </w:r>
          </w:p>
        </w:tc>
        <w:tc>
          <w:tcPr>
            <w:tcW w:w="1005" w:type="dxa"/>
            <w:vAlign w:val="center"/>
          </w:tcPr>
          <w:p w:rsidR="00105200" w:rsidRPr="00EA6299" w:rsidRDefault="00105200" w:rsidP="008C749F">
            <w:pPr>
              <w:pStyle w:val="NoSpacing"/>
              <w:jc w:val="center"/>
            </w:pPr>
          </w:p>
        </w:tc>
      </w:tr>
    </w:tbl>
    <w:p w:rsidR="00D43B77" w:rsidRDefault="00D43B77" w:rsidP="007F6959">
      <w:pPr>
        <w:spacing w:line="240" w:lineRule="auto"/>
        <w:jc w:val="both"/>
        <w:rPr>
          <w:rFonts w:asciiTheme="minorHAnsi" w:eastAsiaTheme="majorEastAsia" w:hAnsiTheme="minorHAnsi" w:cstheme="majorBidi"/>
          <w:lang w:val="en-GB" w:bidi="en-US"/>
        </w:rPr>
      </w:pPr>
    </w:p>
    <w:p w:rsidR="007F6959" w:rsidRDefault="007F6959" w:rsidP="007F6959">
      <w:pPr>
        <w:spacing w:line="240" w:lineRule="auto"/>
        <w:jc w:val="both"/>
        <w:rPr>
          <w:rFonts w:asciiTheme="minorHAnsi" w:eastAsiaTheme="majorEastAsia" w:hAnsiTheme="minorHAnsi" w:cstheme="majorBidi"/>
          <w:lang w:val="en-GB" w:bidi="en-US"/>
        </w:rPr>
      </w:pPr>
    </w:p>
    <w:p w:rsidR="007F6959" w:rsidRDefault="007F6959" w:rsidP="007F6959">
      <w:pPr>
        <w:pStyle w:val="Heading2"/>
        <w:ind w:firstLine="360"/>
        <w:rPr>
          <w:rFonts w:asciiTheme="minorHAnsi" w:hAnsiTheme="minorHAnsi"/>
          <w:color w:val="244061" w:themeColor="accent1" w:themeShade="80"/>
          <w:sz w:val="22"/>
        </w:rPr>
      </w:pPr>
      <w:bookmarkStart w:id="9" w:name="_Toc468810270"/>
      <w:r w:rsidRPr="007F6959">
        <w:rPr>
          <w:rFonts w:asciiTheme="minorHAnsi" w:hAnsiTheme="minorHAnsi"/>
          <w:color w:val="244061" w:themeColor="accent1" w:themeShade="80"/>
          <w:sz w:val="22"/>
        </w:rPr>
        <w:t xml:space="preserve">IV.2 </w:t>
      </w:r>
      <w:r>
        <w:rPr>
          <w:rFonts w:asciiTheme="minorHAnsi" w:hAnsiTheme="minorHAnsi"/>
          <w:color w:val="244061" w:themeColor="accent1" w:themeShade="80"/>
          <w:sz w:val="22"/>
        </w:rPr>
        <w:t>From March 2017 to September 2017</w:t>
      </w:r>
      <w:bookmarkEnd w:id="9"/>
    </w:p>
    <w:p w:rsidR="007F6959" w:rsidRPr="008C749F" w:rsidRDefault="007F6959" w:rsidP="007F6959">
      <w:pPr>
        <w:spacing w:line="240" w:lineRule="auto"/>
        <w:jc w:val="both"/>
        <w:rPr>
          <w:rFonts w:asciiTheme="minorHAnsi" w:eastAsiaTheme="majorEastAsia" w:hAnsiTheme="minorHAnsi" w:cstheme="majorBidi"/>
          <w:lang w:val="en-GB" w:bidi="en-US"/>
        </w:rPr>
      </w:pPr>
    </w:p>
    <w:p w:rsidR="007F6959" w:rsidRPr="008C749F" w:rsidRDefault="008C749F" w:rsidP="007F6959">
      <w:pPr>
        <w:spacing w:line="240" w:lineRule="auto"/>
        <w:jc w:val="both"/>
        <w:rPr>
          <w:rFonts w:asciiTheme="minorHAnsi" w:eastAsiaTheme="majorEastAsia" w:hAnsiTheme="minorHAnsi" w:cstheme="majorBidi"/>
          <w:lang w:val="en-GB" w:bidi="en-US"/>
        </w:rPr>
      </w:pPr>
      <w:r w:rsidRPr="008C749F">
        <w:rPr>
          <w:rFonts w:asciiTheme="minorHAnsi" w:eastAsiaTheme="majorEastAsia" w:hAnsiTheme="minorHAnsi" w:cstheme="majorBidi"/>
          <w:lang w:val="en-GB" w:bidi="en-US"/>
        </w:rPr>
        <w:t xml:space="preserve">From the first week to the second week of training abroad </w:t>
      </w:r>
      <w:r>
        <w:rPr>
          <w:rFonts w:asciiTheme="minorHAnsi" w:eastAsiaTheme="majorEastAsia" w:hAnsiTheme="minorHAnsi" w:cstheme="majorBidi"/>
          <w:lang w:val="en-GB" w:bidi="en-US"/>
        </w:rPr>
        <w:t>(therefore between March and September 2017), t</w:t>
      </w:r>
      <w:r w:rsidR="007F6959" w:rsidRPr="008C749F">
        <w:rPr>
          <w:rFonts w:asciiTheme="minorHAnsi" w:eastAsiaTheme="majorEastAsia" w:hAnsiTheme="minorHAnsi" w:cstheme="majorBidi"/>
          <w:lang w:val="en-GB" w:bidi="en-US"/>
        </w:rPr>
        <w:t xml:space="preserve">he 16 </w:t>
      </w:r>
      <w:r>
        <w:rPr>
          <w:rFonts w:asciiTheme="minorHAnsi" w:eastAsiaTheme="majorEastAsia" w:hAnsiTheme="minorHAnsi" w:cstheme="majorBidi"/>
          <w:lang w:val="en-GB" w:bidi="en-US"/>
        </w:rPr>
        <w:t>staff units</w:t>
      </w:r>
      <w:r w:rsidR="007F6959" w:rsidRPr="008C749F">
        <w:rPr>
          <w:rFonts w:asciiTheme="minorHAnsi" w:eastAsiaTheme="majorEastAsia" w:hAnsiTheme="minorHAnsi" w:cstheme="majorBidi"/>
          <w:lang w:val="en-GB" w:bidi="en-US"/>
        </w:rPr>
        <w:t xml:space="preserve"> will be grouped </w:t>
      </w:r>
      <w:r>
        <w:rPr>
          <w:rFonts w:asciiTheme="minorHAnsi" w:eastAsiaTheme="majorEastAsia" w:hAnsiTheme="minorHAnsi" w:cstheme="majorBidi"/>
          <w:lang w:val="en-GB" w:bidi="en-US"/>
        </w:rPr>
        <w:t xml:space="preserve">in 4 groups </w:t>
      </w:r>
      <w:r w:rsidR="007F6959" w:rsidRPr="008C749F">
        <w:rPr>
          <w:rFonts w:asciiTheme="minorHAnsi" w:eastAsiaTheme="majorEastAsia" w:hAnsiTheme="minorHAnsi" w:cstheme="majorBidi"/>
          <w:lang w:val="en-GB" w:bidi="en-US"/>
        </w:rPr>
        <w:t xml:space="preserve">according to the 4 </w:t>
      </w:r>
      <w:r>
        <w:rPr>
          <w:rFonts w:asciiTheme="minorHAnsi" w:eastAsiaTheme="majorEastAsia" w:hAnsiTheme="minorHAnsi" w:cstheme="majorBidi"/>
          <w:lang w:val="en-GB" w:bidi="en-US"/>
        </w:rPr>
        <w:t>topics</w:t>
      </w:r>
      <w:r w:rsidR="007F6959" w:rsidRPr="008C749F">
        <w:rPr>
          <w:rFonts w:asciiTheme="minorHAnsi" w:eastAsiaTheme="majorEastAsia" w:hAnsiTheme="minorHAnsi" w:cstheme="majorBidi"/>
          <w:lang w:val="en-GB" w:bidi="en-US"/>
        </w:rPr>
        <w:t xml:space="preserve">. Each group will </w:t>
      </w:r>
      <w:r>
        <w:rPr>
          <w:rFonts w:asciiTheme="minorHAnsi" w:eastAsiaTheme="majorEastAsia" w:hAnsiTheme="minorHAnsi" w:cstheme="majorBidi"/>
          <w:lang w:val="en-GB" w:bidi="en-US"/>
        </w:rPr>
        <w:t>have to be made</w:t>
      </w:r>
      <w:r w:rsidR="007F6959" w:rsidRPr="008C749F">
        <w:rPr>
          <w:rFonts w:asciiTheme="minorHAnsi" w:eastAsiaTheme="majorEastAsia" w:hAnsiTheme="minorHAnsi" w:cstheme="majorBidi"/>
          <w:lang w:val="en-GB" w:bidi="en-US"/>
        </w:rPr>
        <w:t xml:space="preserve"> of </w:t>
      </w:r>
      <w:r>
        <w:rPr>
          <w:rFonts w:asciiTheme="minorHAnsi" w:eastAsiaTheme="majorEastAsia" w:hAnsiTheme="minorHAnsi" w:cstheme="majorBidi"/>
          <w:lang w:val="en-GB" w:bidi="en-US"/>
        </w:rPr>
        <w:t xml:space="preserve">4 people coming from </w:t>
      </w:r>
      <w:r w:rsidR="007F6959" w:rsidRPr="008C749F">
        <w:rPr>
          <w:rFonts w:asciiTheme="minorHAnsi" w:eastAsiaTheme="majorEastAsia" w:hAnsiTheme="minorHAnsi" w:cstheme="majorBidi"/>
          <w:lang w:val="en-GB" w:bidi="en-US"/>
        </w:rPr>
        <w:t xml:space="preserve">the abroad experience </w:t>
      </w:r>
      <w:r>
        <w:rPr>
          <w:rFonts w:asciiTheme="minorHAnsi" w:eastAsiaTheme="majorEastAsia" w:hAnsiTheme="minorHAnsi" w:cstheme="majorBidi"/>
          <w:lang w:val="en-GB" w:bidi="en-US"/>
        </w:rPr>
        <w:t>made in a different C</w:t>
      </w:r>
      <w:r w:rsidR="007F6959" w:rsidRPr="008C749F">
        <w:rPr>
          <w:rFonts w:asciiTheme="minorHAnsi" w:eastAsiaTheme="majorEastAsia" w:hAnsiTheme="minorHAnsi" w:cstheme="majorBidi"/>
          <w:lang w:val="en-GB" w:bidi="en-US"/>
        </w:rPr>
        <w:t>ountry</w:t>
      </w:r>
      <w:r>
        <w:rPr>
          <w:rFonts w:asciiTheme="minorHAnsi" w:eastAsiaTheme="majorEastAsia" w:hAnsiTheme="minorHAnsi" w:cstheme="majorBidi"/>
          <w:lang w:val="en-GB" w:bidi="en-US"/>
        </w:rPr>
        <w:t xml:space="preserve"> and will concentrate their study/work on one of the topics. I</w:t>
      </w:r>
      <w:r w:rsidR="007F6959" w:rsidRPr="008C749F">
        <w:rPr>
          <w:rFonts w:asciiTheme="minorHAnsi" w:eastAsiaTheme="majorEastAsia" w:hAnsiTheme="minorHAnsi" w:cstheme="majorBidi"/>
          <w:lang w:val="en-GB" w:bidi="en-US"/>
        </w:rPr>
        <w:t>n synthesis</w:t>
      </w:r>
      <w:r>
        <w:rPr>
          <w:rFonts w:asciiTheme="minorHAnsi" w:eastAsiaTheme="majorEastAsia" w:hAnsiTheme="minorHAnsi" w:cstheme="majorBidi"/>
          <w:lang w:val="en-GB" w:bidi="en-US"/>
        </w:rPr>
        <w:t>, staff units will form the following groups</w:t>
      </w:r>
      <w:r w:rsidR="007F6959" w:rsidRPr="008C749F">
        <w:rPr>
          <w:rFonts w:asciiTheme="minorHAnsi" w:eastAsiaTheme="majorEastAsia" w:hAnsiTheme="minorHAnsi" w:cstheme="majorBidi"/>
          <w:lang w:val="en-GB" w:bidi="en-US"/>
        </w:rPr>
        <w:t>:</w:t>
      </w:r>
    </w:p>
    <w:tbl>
      <w:tblPr>
        <w:tblStyle w:val="TableGrid"/>
        <w:tblW w:w="0" w:type="auto"/>
        <w:jc w:val="center"/>
        <w:tblLook w:val="04A0" w:firstRow="1" w:lastRow="0" w:firstColumn="1" w:lastColumn="0" w:noHBand="0" w:noVBand="1"/>
      </w:tblPr>
      <w:tblGrid>
        <w:gridCol w:w="9250"/>
      </w:tblGrid>
      <w:tr w:rsidR="001A1CC5" w:rsidRPr="004F3C10" w:rsidTr="00E84425">
        <w:trPr>
          <w:trHeight w:val="605"/>
          <w:jc w:val="center"/>
        </w:trPr>
        <w:tc>
          <w:tcPr>
            <w:tcW w:w="9250" w:type="dxa"/>
            <w:shd w:val="clear" w:color="auto" w:fill="FF0000"/>
            <w:vAlign w:val="center"/>
          </w:tcPr>
          <w:p w:rsidR="001A1CC5" w:rsidRPr="004F3C10" w:rsidRDefault="008C749F" w:rsidP="001A1CC5">
            <w:pPr>
              <w:pStyle w:val="NoSpacing"/>
              <w:ind w:left="360"/>
              <w:jc w:val="center"/>
              <w:rPr>
                <w:rFonts w:eastAsiaTheme="majorEastAsia"/>
                <w:b/>
                <w:color w:val="FFFFFF" w:themeColor="background1"/>
                <w:lang w:val="en-GB" w:bidi="en-US"/>
              </w:rPr>
            </w:pPr>
            <w:r>
              <w:rPr>
                <w:rFonts w:eastAsiaTheme="majorEastAsia"/>
                <w:b/>
                <w:color w:val="FFFFFF" w:themeColor="background1"/>
                <w:lang w:val="en-GB" w:bidi="en-US"/>
              </w:rPr>
              <w:t>GROUP 1 working on</w:t>
            </w:r>
            <w:r w:rsidR="001A1CC5">
              <w:rPr>
                <w:rFonts w:eastAsiaTheme="majorEastAsia"/>
                <w:b/>
                <w:color w:val="FFFFFF" w:themeColor="background1"/>
                <w:lang w:val="en-GB" w:bidi="en-US"/>
              </w:rPr>
              <w:t xml:space="preserve"> </w:t>
            </w:r>
            <w:r w:rsidR="001A1CC5" w:rsidRPr="004F3C10">
              <w:rPr>
                <w:rFonts w:eastAsiaTheme="majorEastAsia"/>
                <w:b/>
                <w:color w:val="FFFFFF" w:themeColor="background1"/>
                <w:lang w:val="en-GB" w:bidi="en-US"/>
              </w:rPr>
              <w:t>BUSINESS DEVELOPMENT, INCUBATION SERVICES AND TECHNOLOGIES TRANSFER SKILLS</w:t>
            </w:r>
          </w:p>
        </w:tc>
      </w:tr>
      <w:tr w:rsidR="001A1CC5" w:rsidTr="00E84425">
        <w:trPr>
          <w:jc w:val="center"/>
        </w:trPr>
        <w:tc>
          <w:tcPr>
            <w:tcW w:w="9250" w:type="dxa"/>
          </w:tcPr>
          <w:p w:rsidR="001A1CC5" w:rsidRDefault="001A1CC5" w:rsidP="00E84425">
            <w:pPr>
              <w:pStyle w:val="NoSpacing"/>
              <w:jc w:val="both"/>
              <w:rPr>
                <w:rFonts w:eastAsiaTheme="majorEastAsia"/>
                <w:lang w:val="en-GB" w:bidi="en-US"/>
              </w:rPr>
            </w:pPr>
            <w:r>
              <w:rPr>
                <w:rFonts w:eastAsiaTheme="majorEastAsia"/>
                <w:lang w:val="en-GB" w:bidi="en-US"/>
              </w:rPr>
              <w:t>1 person who spent the first week in Portugal</w:t>
            </w:r>
          </w:p>
          <w:p w:rsidR="001A1CC5" w:rsidRDefault="001A1CC5" w:rsidP="00E84425">
            <w:pPr>
              <w:pStyle w:val="NoSpacing"/>
              <w:jc w:val="both"/>
              <w:rPr>
                <w:rFonts w:eastAsiaTheme="majorEastAsia"/>
                <w:lang w:val="en-GB" w:bidi="en-US"/>
              </w:rPr>
            </w:pPr>
            <w:r>
              <w:rPr>
                <w:rFonts w:eastAsiaTheme="majorEastAsia"/>
                <w:lang w:val="en-GB" w:bidi="en-US"/>
              </w:rPr>
              <w:t>1 person who spent the first week in Spain</w:t>
            </w:r>
          </w:p>
          <w:p w:rsidR="001A1CC5" w:rsidRDefault="001A1CC5" w:rsidP="00E84425">
            <w:pPr>
              <w:pStyle w:val="NoSpacing"/>
              <w:jc w:val="both"/>
              <w:rPr>
                <w:rFonts w:eastAsiaTheme="majorEastAsia"/>
                <w:lang w:val="en-GB" w:bidi="en-US"/>
              </w:rPr>
            </w:pPr>
            <w:r>
              <w:rPr>
                <w:rFonts w:eastAsiaTheme="majorEastAsia"/>
                <w:lang w:val="en-GB" w:bidi="en-US"/>
              </w:rPr>
              <w:t>1 person who spent the first week in Italy</w:t>
            </w:r>
          </w:p>
          <w:p w:rsidR="001A1CC5" w:rsidRPr="007F6959" w:rsidRDefault="001A1CC5" w:rsidP="00E84425">
            <w:pPr>
              <w:pStyle w:val="NoSpacing"/>
              <w:jc w:val="both"/>
              <w:rPr>
                <w:rFonts w:eastAsiaTheme="majorEastAsia"/>
                <w:lang w:val="en-GB" w:bidi="en-US"/>
              </w:rPr>
            </w:pPr>
            <w:r>
              <w:rPr>
                <w:rFonts w:eastAsiaTheme="majorEastAsia"/>
                <w:lang w:val="en-GB" w:bidi="en-US"/>
              </w:rPr>
              <w:t>1 person who spent the first week in Cyprus</w:t>
            </w:r>
          </w:p>
        </w:tc>
      </w:tr>
      <w:tr w:rsidR="001A1CC5" w:rsidRPr="004F3C10" w:rsidTr="00E84425">
        <w:trPr>
          <w:trHeight w:val="605"/>
          <w:jc w:val="center"/>
        </w:trPr>
        <w:tc>
          <w:tcPr>
            <w:tcW w:w="9250" w:type="dxa"/>
            <w:shd w:val="clear" w:color="auto" w:fill="00B050"/>
            <w:vAlign w:val="center"/>
          </w:tcPr>
          <w:p w:rsidR="001A1CC5" w:rsidRPr="004F3C10" w:rsidRDefault="001A1CC5" w:rsidP="008C749F">
            <w:pPr>
              <w:pStyle w:val="NoSpacing"/>
              <w:ind w:left="720"/>
              <w:jc w:val="center"/>
              <w:rPr>
                <w:rFonts w:eastAsiaTheme="majorEastAsia"/>
                <w:b/>
                <w:color w:val="FFFFFF" w:themeColor="background1"/>
                <w:lang w:val="en-GB" w:bidi="en-US"/>
              </w:rPr>
            </w:pPr>
            <w:r>
              <w:rPr>
                <w:rFonts w:eastAsiaTheme="majorEastAsia"/>
                <w:b/>
                <w:color w:val="FFFFFF" w:themeColor="background1"/>
                <w:lang w:val="en-GB" w:bidi="en-US"/>
              </w:rPr>
              <w:t>GROUP 2</w:t>
            </w:r>
            <w:r w:rsidR="008C749F">
              <w:rPr>
                <w:rFonts w:eastAsiaTheme="majorEastAsia"/>
                <w:b/>
                <w:color w:val="FFFFFF" w:themeColor="background1"/>
                <w:lang w:val="en-GB" w:bidi="en-US"/>
              </w:rPr>
              <w:t xml:space="preserve"> working on</w:t>
            </w:r>
            <w:r>
              <w:rPr>
                <w:rFonts w:eastAsiaTheme="majorEastAsia"/>
                <w:b/>
                <w:color w:val="FFFFFF" w:themeColor="background1"/>
                <w:lang w:val="en-GB" w:bidi="en-US"/>
              </w:rPr>
              <w:t xml:space="preserve"> </w:t>
            </w:r>
            <w:r w:rsidRPr="004F3C10">
              <w:rPr>
                <w:rFonts w:eastAsiaTheme="majorEastAsia"/>
                <w:b/>
                <w:color w:val="FFFFFF" w:themeColor="background1"/>
                <w:lang w:val="en-GB" w:bidi="en-US"/>
              </w:rPr>
              <w:t>FUNDRAISING, PROJECT PLANNING AND PROJECT MANAGEMENT SKILLS</w:t>
            </w:r>
          </w:p>
        </w:tc>
      </w:tr>
      <w:tr w:rsidR="001A1CC5" w:rsidTr="00E84425">
        <w:trPr>
          <w:jc w:val="center"/>
        </w:trPr>
        <w:tc>
          <w:tcPr>
            <w:tcW w:w="9250" w:type="dxa"/>
          </w:tcPr>
          <w:p w:rsidR="001A1CC5" w:rsidRDefault="001A1CC5" w:rsidP="001A1CC5">
            <w:pPr>
              <w:pStyle w:val="NoSpacing"/>
              <w:jc w:val="both"/>
              <w:rPr>
                <w:rFonts w:eastAsiaTheme="majorEastAsia"/>
                <w:lang w:val="en-GB" w:bidi="en-US"/>
              </w:rPr>
            </w:pPr>
            <w:r>
              <w:rPr>
                <w:rFonts w:eastAsiaTheme="majorEastAsia"/>
                <w:lang w:val="en-GB" w:bidi="en-US"/>
              </w:rPr>
              <w:t>1 person who spent the first week in Portugal</w:t>
            </w:r>
          </w:p>
          <w:p w:rsidR="001A1CC5" w:rsidRDefault="001A1CC5" w:rsidP="001A1CC5">
            <w:pPr>
              <w:pStyle w:val="NoSpacing"/>
              <w:jc w:val="both"/>
              <w:rPr>
                <w:rFonts w:eastAsiaTheme="majorEastAsia"/>
                <w:lang w:val="en-GB" w:bidi="en-US"/>
              </w:rPr>
            </w:pPr>
            <w:r>
              <w:rPr>
                <w:rFonts w:eastAsiaTheme="majorEastAsia"/>
                <w:lang w:val="en-GB" w:bidi="en-US"/>
              </w:rPr>
              <w:t>1 person who spent the first week in Spain</w:t>
            </w:r>
          </w:p>
          <w:p w:rsidR="001A1CC5" w:rsidRDefault="001A1CC5" w:rsidP="001A1CC5">
            <w:pPr>
              <w:pStyle w:val="NoSpacing"/>
              <w:jc w:val="both"/>
              <w:rPr>
                <w:rFonts w:eastAsiaTheme="majorEastAsia"/>
                <w:lang w:val="en-GB" w:bidi="en-US"/>
              </w:rPr>
            </w:pPr>
            <w:r>
              <w:rPr>
                <w:rFonts w:eastAsiaTheme="majorEastAsia"/>
                <w:lang w:val="en-GB" w:bidi="en-US"/>
              </w:rPr>
              <w:t>1 person who spent the first week in Italy</w:t>
            </w:r>
          </w:p>
          <w:p w:rsidR="001A1CC5" w:rsidRPr="007F6959" w:rsidRDefault="001A1CC5" w:rsidP="001A1CC5">
            <w:pPr>
              <w:pStyle w:val="NoSpacing"/>
              <w:jc w:val="both"/>
              <w:rPr>
                <w:rFonts w:eastAsiaTheme="majorEastAsia"/>
                <w:lang w:val="en-GB" w:bidi="en-US"/>
              </w:rPr>
            </w:pPr>
            <w:r>
              <w:rPr>
                <w:rFonts w:eastAsiaTheme="majorEastAsia"/>
                <w:lang w:val="en-GB" w:bidi="en-US"/>
              </w:rPr>
              <w:t>1 person who spent the first week in Cyprus</w:t>
            </w:r>
          </w:p>
        </w:tc>
      </w:tr>
      <w:tr w:rsidR="001A1CC5" w:rsidRPr="004F3C10" w:rsidTr="00E84425">
        <w:trPr>
          <w:trHeight w:val="605"/>
          <w:jc w:val="center"/>
        </w:trPr>
        <w:tc>
          <w:tcPr>
            <w:tcW w:w="9250" w:type="dxa"/>
            <w:shd w:val="clear" w:color="auto" w:fill="0070C0"/>
            <w:vAlign w:val="center"/>
          </w:tcPr>
          <w:p w:rsidR="001A1CC5" w:rsidRPr="004F3C10" w:rsidRDefault="001A1CC5" w:rsidP="008C749F">
            <w:pPr>
              <w:pStyle w:val="NoSpacing"/>
              <w:jc w:val="center"/>
              <w:rPr>
                <w:rFonts w:eastAsiaTheme="majorEastAsia"/>
                <w:b/>
                <w:color w:val="FFFFFF" w:themeColor="background1"/>
                <w:lang w:val="en-GB" w:bidi="en-US"/>
              </w:rPr>
            </w:pPr>
            <w:r>
              <w:rPr>
                <w:rFonts w:eastAsiaTheme="majorEastAsia"/>
                <w:b/>
                <w:color w:val="FFFFFF" w:themeColor="background1"/>
                <w:lang w:val="en-GB" w:bidi="en-US"/>
              </w:rPr>
              <w:t>GROUP 3</w:t>
            </w:r>
            <w:r w:rsidR="008C749F">
              <w:rPr>
                <w:rFonts w:eastAsiaTheme="majorEastAsia"/>
                <w:b/>
                <w:color w:val="FFFFFF" w:themeColor="background1"/>
                <w:lang w:val="en-GB" w:bidi="en-US"/>
              </w:rPr>
              <w:t xml:space="preserve"> working on</w:t>
            </w:r>
            <w:r>
              <w:rPr>
                <w:rFonts w:eastAsiaTheme="majorEastAsia"/>
                <w:b/>
                <w:color w:val="FFFFFF" w:themeColor="background1"/>
                <w:lang w:val="en-GB" w:bidi="en-US"/>
              </w:rPr>
              <w:t xml:space="preserve"> </w:t>
            </w:r>
            <w:r w:rsidRPr="004F3C10">
              <w:rPr>
                <w:rFonts w:eastAsiaTheme="majorEastAsia"/>
                <w:b/>
                <w:color w:val="FFFFFF" w:themeColor="background1"/>
                <w:lang w:val="en-GB" w:bidi="en-US"/>
              </w:rPr>
              <w:t>INNOVATION</w:t>
            </w:r>
          </w:p>
        </w:tc>
      </w:tr>
      <w:tr w:rsidR="001A1CC5" w:rsidTr="00E84425">
        <w:trPr>
          <w:jc w:val="center"/>
        </w:trPr>
        <w:tc>
          <w:tcPr>
            <w:tcW w:w="9250" w:type="dxa"/>
          </w:tcPr>
          <w:p w:rsidR="001A1CC5" w:rsidRDefault="001A1CC5" w:rsidP="00E84425">
            <w:pPr>
              <w:pStyle w:val="NoSpacing"/>
              <w:jc w:val="both"/>
              <w:rPr>
                <w:rFonts w:eastAsiaTheme="majorEastAsia"/>
                <w:lang w:val="en-GB" w:bidi="en-US"/>
              </w:rPr>
            </w:pPr>
            <w:r>
              <w:rPr>
                <w:rFonts w:eastAsiaTheme="majorEastAsia"/>
                <w:lang w:val="en-GB" w:bidi="en-US"/>
              </w:rPr>
              <w:t>1 person who spent the first week in Portugal</w:t>
            </w:r>
          </w:p>
          <w:p w:rsidR="001A1CC5" w:rsidRDefault="001A1CC5" w:rsidP="00E84425">
            <w:pPr>
              <w:pStyle w:val="NoSpacing"/>
              <w:jc w:val="both"/>
              <w:rPr>
                <w:rFonts w:eastAsiaTheme="majorEastAsia"/>
                <w:lang w:val="en-GB" w:bidi="en-US"/>
              </w:rPr>
            </w:pPr>
            <w:r>
              <w:rPr>
                <w:rFonts w:eastAsiaTheme="majorEastAsia"/>
                <w:lang w:val="en-GB" w:bidi="en-US"/>
              </w:rPr>
              <w:t>1 person who spent the first week in Spain</w:t>
            </w:r>
          </w:p>
          <w:p w:rsidR="001A1CC5" w:rsidRDefault="001A1CC5" w:rsidP="00E84425">
            <w:pPr>
              <w:pStyle w:val="NoSpacing"/>
              <w:jc w:val="both"/>
              <w:rPr>
                <w:rFonts w:eastAsiaTheme="majorEastAsia"/>
                <w:lang w:val="en-GB" w:bidi="en-US"/>
              </w:rPr>
            </w:pPr>
            <w:r>
              <w:rPr>
                <w:rFonts w:eastAsiaTheme="majorEastAsia"/>
                <w:lang w:val="en-GB" w:bidi="en-US"/>
              </w:rPr>
              <w:t>1 person who spent the first week in Italy</w:t>
            </w:r>
          </w:p>
          <w:p w:rsidR="001A1CC5" w:rsidRPr="007F6959" w:rsidRDefault="001A1CC5" w:rsidP="00E84425">
            <w:pPr>
              <w:pStyle w:val="NoSpacing"/>
              <w:jc w:val="both"/>
              <w:rPr>
                <w:rFonts w:eastAsiaTheme="majorEastAsia"/>
                <w:lang w:val="en-GB" w:bidi="en-US"/>
              </w:rPr>
            </w:pPr>
            <w:r>
              <w:rPr>
                <w:rFonts w:eastAsiaTheme="majorEastAsia"/>
                <w:lang w:val="en-GB" w:bidi="en-US"/>
              </w:rPr>
              <w:t>1 person who spent the first week in Cyprus</w:t>
            </w:r>
          </w:p>
        </w:tc>
      </w:tr>
      <w:tr w:rsidR="001A1CC5" w:rsidRPr="004F3C10" w:rsidTr="00E84425">
        <w:trPr>
          <w:trHeight w:val="605"/>
          <w:jc w:val="center"/>
        </w:trPr>
        <w:tc>
          <w:tcPr>
            <w:tcW w:w="9250" w:type="dxa"/>
            <w:shd w:val="clear" w:color="auto" w:fill="7030A0"/>
            <w:vAlign w:val="center"/>
          </w:tcPr>
          <w:p w:rsidR="001A1CC5" w:rsidRPr="004F3C10" w:rsidRDefault="008C749F" w:rsidP="001A1CC5">
            <w:pPr>
              <w:pStyle w:val="NoSpacing"/>
              <w:ind w:left="1080"/>
              <w:jc w:val="center"/>
              <w:rPr>
                <w:rFonts w:eastAsiaTheme="majorEastAsia"/>
                <w:b/>
                <w:color w:val="FFFFFF" w:themeColor="background1"/>
                <w:lang w:val="en-GB" w:bidi="en-US"/>
              </w:rPr>
            </w:pPr>
            <w:r>
              <w:rPr>
                <w:rFonts w:eastAsiaTheme="majorEastAsia"/>
                <w:b/>
                <w:color w:val="FFFFFF" w:themeColor="background1"/>
                <w:lang w:val="en-GB" w:bidi="en-US"/>
              </w:rPr>
              <w:t>GROUP 4 working on</w:t>
            </w:r>
            <w:r w:rsidR="001A1CC5">
              <w:rPr>
                <w:rFonts w:eastAsiaTheme="majorEastAsia"/>
                <w:b/>
                <w:color w:val="FFFFFF" w:themeColor="background1"/>
                <w:lang w:val="en-GB" w:bidi="en-US"/>
              </w:rPr>
              <w:t xml:space="preserve"> </w:t>
            </w:r>
            <w:r w:rsidR="001A1CC5" w:rsidRPr="004F3C10">
              <w:rPr>
                <w:rFonts w:eastAsiaTheme="majorEastAsia"/>
                <w:b/>
                <w:color w:val="FFFFFF" w:themeColor="background1"/>
                <w:lang w:val="en-GB" w:bidi="en-US"/>
              </w:rPr>
              <w:t>CTI TRANSVERSAL MANAGEMENT SKILLS</w:t>
            </w:r>
          </w:p>
        </w:tc>
      </w:tr>
      <w:tr w:rsidR="001A1CC5" w:rsidTr="00E84425">
        <w:trPr>
          <w:jc w:val="center"/>
        </w:trPr>
        <w:tc>
          <w:tcPr>
            <w:tcW w:w="9250" w:type="dxa"/>
          </w:tcPr>
          <w:p w:rsidR="001A1CC5" w:rsidRDefault="001A1CC5" w:rsidP="00E84425">
            <w:pPr>
              <w:pStyle w:val="NoSpacing"/>
              <w:jc w:val="both"/>
              <w:rPr>
                <w:rFonts w:eastAsiaTheme="majorEastAsia"/>
                <w:lang w:val="en-GB" w:bidi="en-US"/>
              </w:rPr>
            </w:pPr>
            <w:r>
              <w:rPr>
                <w:rFonts w:eastAsiaTheme="majorEastAsia"/>
                <w:lang w:val="en-GB" w:bidi="en-US"/>
              </w:rPr>
              <w:t>1 person who spent the first week in Portugal</w:t>
            </w:r>
          </w:p>
          <w:p w:rsidR="001A1CC5" w:rsidRDefault="001A1CC5" w:rsidP="00E84425">
            <w:pPr>
              <w:pStyle w:val="NoSpacing"/>
              <w:jc w:val="both"/>
              <w:rPr>
                <w:rFonts w:eastAsiaTheme="majorEastAsia"/>
                <w:lang w:val="en-GB" w:bidi="en-US"/>
              </w:rPr>
            </w:pPr>
            <w:r>
              <w:rPr>
                <w:rFonts w:eastAsiaTheme="majorEastAsia"/>
                <w:lang w:val="en-GB" w:bidi="en-US"/>
              </w:rPr>
              <w:t>1 person who spent the first week in Spain</w:t>
            </w:r>
          </w:p>
          <w:p w:rsidR="001A1CC5" w:rsidRDefault="001A1CC5" w:rsidP="00E84425">
            <w:pPr>
              <w:pStyle w:val="NoSpacing"/>
              <w:jc w:val="both"/>
              <w:rPr>
                <w:rFonts w:eastAsiaTheme="majorEastAsia"/>
                <w:lang w:val="en-GB" w:bidi="en-US"/>
              </w:rPr>
            </w:pPr>
            <w:r>
              <w:rPr>
                <w:rFonts w:eastAsiaTheme="majorEastAsia"/>
                <w:lang w:val="en-GB" w:bidi="en-US"/>
              </w:rPr>
              <w:t>1 person who spent the first week in Italy</w:t>
            </w:r>
          </w:p>
          <w:p w:rsidR="001A1CC5" w:rsidRPr="007F6959" w:rsidRDefault="001A1CC5" w:rsidP="00E84425">
            <w:pPr>
              <w:pStyle w:val="NoSpacing"/>
              <w:jc w:val="both"/>
              <w:rPr>
                <w:rFonts w:eastAsiaTheme="majorEastAsia"/>
                <w:lang w:val="en-GB" w:bidi="en-US"/>
              </w:rPr>
            </w:pPr>
            <w:r>
              <w:rPr>
                <w:rFonts w:eastAsiaTheme="majorEastAsia"/>
                <w:lang w:val="en-GB" w:bidi="en-US"/>
              </w:rPr>
              <w:t>1 person who spent the first week in Cyprus</w:t>
            </w:r>
          </w:p>
        </w:tc>
      </w:tr>
    </w:tbl>
    <w:p w:rsidR="007F6959" w:rsidRDefault="007F6959" w:rsidP="007F6959">
      <w:pPr>
        <w:spacing w:line="240" w:lineRule="auto"/>
        <w:jc w:val="both"/>
        <w:rPr>
          <w:rFonts w:asciiTheme="minorHAnsi" w:eastAsiaTheme="majorEastAsia" w:hAnsiTheme="minorHAnsi" w:cstheme="majorBidi"/>
          <w:lang w:val="en-GB" w:bidi="en-US"/>
        </w:rPr>
      </w:pPr>
    </w:p>
    <w:p w:rsidR="008C749F" w:rsidRDefault="008C749F" w:rsidP="007F6959">
      <w:pPr>
        <w:spacing w:line="240" w:lineRule="auto"/>
        <w:jc w:val="both"/>
        <w:rPr>
          <w:rFonts w:asciiTheme="minorHAnsi" w:eastAsiaTheme="majorEastAsia" w:hAnsiTheme="minorHAnsi" w:cstheme="majorBidi"/>
          <w:lang w:val="en-GB" w:bidi="en-US"/>
        </w:rPr>
      </w:pPr>
      <w:r>
        <w:rPr>
          <w:rFonts w:asciiTheme="minorHAnsi" w:eastAsiaTheme="majorEastAsia" w:hAnsiTheme="minorHAnsi" w:cstheme="majorBidi"/>
          <w:lang w:val="en-GB" w:bidi="en-US"/>
        </w:rPr>
        <w:t xml:space="preserve">In this way the staff units can </w:t>
      </w:r>
      <w:r w:rsidR="00F66D86">
        <w:rPr>
          <w:rFonts w:asciiTheme="minorHAnsi" w:eastAsiaTheme="majorEastAsia" w:hAnsiTheme="minorHAnsi" w:cstheme="majorBidi"/>
          <w:lang w:val="en-GB" w:bidi="en-US"/>
        </w:rPr>
        <w:t xml:space="preserve">exchange the experience and telling the others what they learnt in the EU contries, </w:t>
      </w:r>
      <w:r>
        <w:rPr>
          <w:rFonts w:asciiTheme="minorHAnsi" w:eastAsiaTheme="majorEastAsia" w:hAnsiTheme="minorHAnsi" w:cstheme="majorBidi"/>
          <w:lang w:val="en-GB" w:bidi="en-US"/>
        </w:rPr>
        <w:t xml:space="preserve">keep working and discuss on interesting matters being followed at distance in order to multiplicate the effectiveness of the delivered training. Social networks (groups on facebook) and distance tools (skype, dropbox, etc.) will help in this phase. </w:t>
      </w:r>
    </w:p>
    <w:p w:rsidR="007F6959" w:rsidRDefault="00FD35B3" w:rsidP="007F6959">
      <w:pPr>
        <w:spacing w:line="240" w:lineRule="auto"/>
        <w:jc w:val="both"/>
        <w:rPr>
          <w:rFonts w:asciiTheme="minorHAnsi" w:eastAsiaTheme="majorEastAsia" w:hAnsiTheme="minorHAnsi" w:cstheme="majorBidi"/>
          <w:lang w:val="en-GB" w:bidi="en-US"/>
        </w:rPr>
      </w:pPr>
      <w:r>
        <w:rPr>
          <w:rFonts w:asciiTheme="minorHAnsi" w:eastAsiaTheme="majorEastAsia" w:hAnsiTheme="minorHAnsi" w:cstheme="majorBidi"/>
          <w:lang w:val="en-GB" w:bidi="en-US"/>
        </w:rPr>
        <w:t>Each group will have one tutor following them</w:t>
      </w:r>
      <w:r w:rsidR="00254243">
        <w:rPr>
          <w:rFonts w:asciiTheme="minorHAnsi" w:eastAsiaTheme="majorEastAsia" w:hAnsiTheme="minorHAnsi" w:cstheme="majorBidi"/>
          <w:lang w:val="en-GB" w:bidi="en-US"/>
        </w:rPr>
        <w:t xml:space="preserve">, </w:t>
      </w:r>
      <w:r w:rsidR="0045456A">
        <w:rPr>
          <w:rFonts w:asciiTheme="minorHAnsi" w:eastAsiaTheme="majorEastAsia" w:hAnsiTheme="minorHAnsi" w:cstheme="majorBidi"/>
          <w:lang w:val="en-GB" w:bidi="en-US"/>
        </w:rPr>
        <w:t>coordinat</w:t>
      </w:r>
      <w:r w:rsidR="00254243">
        <w:rPr>
          <w:rFonts w:asciiTheme="minorHAnsi" w:eastAsiaTheme="majorEastAsia" w:hAnsiTheme="minorHAnsi" w:cstheme="majorBidi"/>
          <w:lang w:val="en-GB" w:bidi="en-US"/>
        </w:rPr>
        <w:t xml:space="preserve">ing them </w:t>
      </w:r>
      <w:r w:rsidR="0045456A">
        <w:rPr>
          <w:rFonts w:asciiTheme="minorHAnsi" w:eastAsiaTheme="majorEastAsia" w:hAnsiTheme="minorHAnsi" w:cstheme="majorBidi"/>
          <w:lang w:val="en-GB" w:bidi="en-US"/>
        </w:rPr>
        <w:t>in</w:t>
      </w:r>
      <w:r w:rsidR="0045456A" w:rsidRPr="004A2619">
        <w:rPr>
          <w:rFonts w:asciiTheme="minorHAnsi" w:eastAsiaTheme="majorEastAsia" w:hAnsiTheme="minorHAnsi" w:cstheme="majorBidi"/>
          <w:lang w:val="en-GB" w:bidi="en-US"/>
        </w:rPr>
        <w:t xml:space="preserve"> a </w:t>
      </w:r>
      <w:r w:rsidR="0045456A" w:rsidRPr="004A2619">
        <w:rPr>
          <w:rFonts w:asciiTheme="minorHAnsi" w:eastAsiaTheme="majorEastAsia" w:hAnsiTheme="minorHAnsi" w:cstheme="majorBidi"/>
          <w:b/>
          <w:lang w:val="en-GB" w:bidi="en-US"/>
        </w:rPr>
        <w:t>forum for discussion</w:t>
      </w:r>
      <w:r w:rsidR="0045456A" w:rsidRPr="004A2619">
        <w:rPr>
          <w:rFonts w:asciiTheme="minorHAnsi" w:eastAsiaTheme="majorEastAsia" w:hAnsiTheme="minorHAnsi" w:cstheme="majorBidi"/>
          <w:lang w:val="en-GB" w:bidi="en-US"/>
        </w:rPr>
        <w:t xml:space="preserve"> and continuous learning on themes of common interest</w:t>
      </w:r>
      <w:r w:rsidR="00254243">
        <w:rPr>
          <w:rFonts w:asciiTheme="minorHAnsi" w:eastAsiaTheme="majorEastAsia" w:hAnsiTheme="minorHAnsi" w:cstheme="majorBidi"/>
          <w:lang w:val="en-GB" w:bidi="en-US"/>
        </w:rPr>
        <w:t>,</w:t>
      </w:r>
      <w:r w:rsidR="0045456A" w:rsidRPr="004A2619">
        <w:rPr>
          <w:rFonts w:asciiTheme="minorHAnsi" w:eastAsiaTheme="majorEastAsia" w:hAnsiTheme="minorHAnsi" w:cstheme="majorBidi"/>
          <w:lang w:val="en-GB" w:bidi="en-US"/>
        </w:rPr>
        <w:t xml:space="preserve"> for exchanging innovative ideas and practice</w:t>
      </w:r>
      <w:r w:rsidR="00254243">
        <w:rPr>
          <w:rFonts w:asciiTheme="minorHAnsi" w:eastAsiaTheme="majorEastAsia" w:hAnsiTheme="minorHAnsi" w:cstheme="majorBidi"/>
          <w:lang w:val="en-GB" w:bidi="en-US"/>
        </w:rPr>
        <w:t xml:space="preserve">s and </w:t>
      </w:r>
      <w:r w:rsidR="00254243">
        <w:rPr>
          <w:rFonts w:asciiTheme="minorHAnsi" w:eastAsiaTheme="majorEastAsia" w:hAnsiTheme="minorHAnsi" w:cstheme="majorBidi"/>
          <w:lang w:val="en-GB" w:bidi="en-US"/>
        </w:rPr>
        <w:lastRenderedPageBreak/>
        <w:t xml:space="preserve">enhancing key competences, </w:t>
      </w:r>
      <w:r>
        <w:rPr>
          <w:rFonts w:asciiTheme="minorHAnsi" w:eastAsiaTheme="majorEastAsia" w:hAnsiTheme="minorHAnsi" w:cstheme="majorBidi"/>
          <w:lang w:val="en-GB" w:bidi="en-US"/>
        </w:rPr>
        <w:t xml:space="preserve">and suggesting them material to read, themes to discuss or work to do, in a EU country. </w:t>
      </w:r>
      <w:r w:rsidR="008C749F">
        <w:rPr>
          <w:rFonts w:asciiTheme="minorHAnsi" w:eastAsiaTheme="majorEastAsia" w:hAnsiTheme="minorHAnsi" w:cstheme="majorBidi"/>
          <w:lang w:val="en-GB" w:bidi="en-US"/>
        </w:rPr>
        <w:t>In particular</w:t>
      </w:r>
      <w:r>
        <w:rPr>
          <w:rFonts w:asciiTheme="minorHAnsi" w:eastAsiaTheme="majorEastAsia" w:hAnsiTheme="minorHAnsi" w:cstheme="majorBidi"/>
          <w:lang w:val="en-GB" w:bidi="en-US"/>
        </w:rPr>
        <w:t>:</w:t>
      </w:r>
    </w:p>
    <w:p w:rsidR="00FD35B3" w:rsidRPr="00FD35B3" w:rsidRDefault="00FD35B3" w:rsidP="00FD35B3">
      <w:pPr>
        <w:pStyle w:val="ListParagraph"/>
        <w:numPr>
          <w:ilvl w:val="0"/>
          <w:numId w:val="12"/>
        </w:numPr>
        <w:jc w:val="both"/>
        <w:rPr>
          <w:rFonts w:asciiTheme="minorHAnsi" w:hAnsiTheme="minorHAnsi" w:cstheme="minorHAnsi"/>
          <w:bCs/>
          <w:szCs w:val="20"/>
          <w:lang w:val="it-IT"/>
        </w:rPr>
      </w:pPr>
      <w:r w:rsidRPr="003442B9">
        <w:rPr>
          <w:rFonts w:asciiTheme="minorHAnsi" w:hAnsiTheme="minorHAnsi" w:cstheme="minorHAnsi"/>
          <w:bCs/>
          <w:szCs w:val="20"/>
          <w:lang w:val="it-IT"/>
        </w:rPr>
        <w:t>Consorzio ARCA, Palermo (Italy)</w:t>
      </w:r>
      <w:r w:rsidRPr="00FD35B3">
        <w:rPr>
          <w:rFonts w:asciiTheme="minorHAnsi" w:hAnsiTheme="minorHAnsi" w:cstheme="minorHAnsi"/>
          <w:bCs/>
          <w:szCs w:val="20"/>
          <w:lang w:val="it-IT"/>
        </w:rPr>
        <w:t xml:space="preserve"> will tutor Group</w:t>
      </w:r>
      <w:r>
        <w:rPr>
          <w:rFonts w:asciiTheme="minorHAnsi" w:hAnsiTheme="minorHAnsi" w:cstheme="minorHAnsi"/>
          <w:bCs/>
          <w:szCs w:val="20"/>
          <w:lang w:val="it-IT"/>
        </w:rPr>
        <w:t xml:space="preserve"> 1</w:t>
      </w:r>
    </w:p>
    <w:p w:rsidR="00FD35B3" w:rsidRPr="003442B9" w:rsidRDefault="00FD35B3" w:rsidP="00FD35B3">
      <w:pPr>
        <w:pStyle w:val="ListParagraph"/>
        <w:numPr>
          <w:ilvl w:val="0"/>
          <w:numId w:val="12"/>
        </w:numPr>
        <w:jc w:val="both"/>
        <w:rPr>
          <w:rFonts w:asciiTheme="minorHAnsi" w:hAnsiTheme="minorHAnsi" w:cstheme="minorHAnsi"/>
          <w:bCs/>
          <w:szCs w:val="20"/>
          <w:lang w:val="en-GB"/>
        </w:rPr>
      </w:pPr>
      <w:r w:rsidRPr="003442B9">
        <w:rPr>
          <w:rFonts w:asciiTheme="minorHAnsi" w:hAnsiTheme="minorHAnsi" w:cstheme="minorHAnsi"/>
          <w:bCs/>
          <w:szCs w:val="20"/>
          <w:lang w:val="en-GB"/>
        </w:rPr>
        <w:t>University of Deusto (Spain)</w:t>
      </w:r>
      <w:r>
        <w:rPr>
          <w:rFonts w:asciiTheme="minorHAnsi" w:hAnsiTheme="minorHAnsi" w:cstheme="minorHAnsi"/>
          <w:bCs/>
          <w:szCs w:val="20"/>
          <w:lang w:val="en-GB"/>
        </w:rPr>
        <w:t xml:space="preserve"> will tutor Group 2</w:t>
      </w:r>
    </w:p>
    <w:p w:rsidR="00FD35B3" w:rsidRPr="003442B9" w:rsidRDefault="00FD35B3" w:rsidP="00FD35B3">
      <w:pPr>
        <w:pStyle w:val="ListParagraph"/>
        <w:numPr>
          <w:ilvl w:val="0"/>
          <w:numId w:val="12"/>
        </w:numPr>
        <w:jc w:val="both"/>
        <w:rPr>
          <w:rFonts w:asciiTheme="minorHAnsi" w:hAnsiTheme="minorHAnsi" w:cstheme="minorHAnsi"/>
          <w:bCs/>
          <w:szCs w:val="20"/>
          <w:rtl/>
          <w:lang w:val="en-GB"/>
        </w:rPr>
      </w:pPr>
      <w:r w:rsidRPr="003442B9">
        <w:rPr>
          <w:rFonts w:asciiTheme="minorHAnsi" w:hAnsiTheme="minorHAnsi" w:cstheme="minorHAnsi"/>
          <w:bCs/>
          <w:szCs w:val="20"/>
          <w:lang w:val="en-GB"/>
        </w:rPr>
        <w:t>University of Cyprus, Nicosia (Cyprus)</w:t>
      </w:r>
      <w:r>
        <w:rPr>
          <w:rFonts w:asciiTheme="minorHAnsi" w:hAnsiTheme="minorHAnsi" w:cstheme="minorHAnsi"/>
          <w:bCs/>
          <w:szCs w:val="20"/>
          <w:lang w:val="en-GB"/>
        </w:rPr>
        <w:t xml:space="preserve"> will tutor Group 3</w:t>
      </w:r>
    </w:p>
    <w:p w:rsidR="00FD35B3" w:rsidRPr="003442B9" w:rsidRDefault="00FD35B3" w:rsidP="00FD35B3">
      <w:pPr>
        <w:pStyle w:val="ListParagraph"/>
        <w:numPr>
          <w:ilvl w:val="0"/>
          <w:numId w:val="12"/>
        </w:numPr>
        <w:jc w:val="both"/>
        <w:rPr>
          <w:rFonts w:asciiTheme="minorHAnsi" w:hAnsiTheme="minorHAnsi" w:cstheme="minorHAnsi"/>
          <w:bCs/>
          <w:szCs w:val="20"/>
          <w:lang w:val="it-IT"/>
        </w:rPr>
      </w:pPr>
      <w:r w:rsidRPr="003442B9">
        <w:rPr>
          <w:rFonts w:asciiTheme="minorHAnsi" w:hAnsiTheme="minorHAnsi" w:cstheme="minorHAnsi"/>
          <w:bCs/>
          <w:szCs w:val="20"/>
          <w:lang w:val="it-IT"/>
        </w:rPr>
        <w:t>Paulo &amp; Beatriz Consultores Associados, Lda (Portugal)</w:t>
      </w:r>
      <w:r>
        <w:rPr>
          <w:rFonts w:asciiTheme="minorHAnsi" w:hAnsiTheme="minorHAnsi" w:cstheme="minorHAnsi"/>
          <w:bCs/>
          <w:szCs w:val="20"/>
          <w:lang w:val="en-GB"/>
        </w:rPr>
        <w:t xml:space="preserve"> will tutor Group 4</w:t>
      </w:r>
    </w:p>
    <w:p w:rsidR="00844A1E" w:rsidRPr="00844A1E" w:rsidRDefault="00844A1E" w:rsidP="007F6959">
      <w:pPr>
        <w:spacing w:line="240" w:lineRule="auto"/>
        <w:jc w:val="both"/>
        <w:rPr>
          <w:rFonts w:asciiTheme="minorHAnsi" w:eastAsiaTheme="majorEastAsia" w:hAnsiTheme="minorHAnsi" w:cstheme="majorBidi"/>
        </w:rPr>
      </w:pPr>
      <w:r>
        <w:rPr>
          <w:rFonts w:asciiTheme="minorHAnsi" w:eastAsiaTheme="majorEastAsia" w:hAnsiTheme="minorHAnsi" w:cstheme="majorBidi"/>
        </w:rPr>
        <w:t>Tutors will organize one skype conference with the members of the group each month in order to better define the work to be developed at distance.</w:t>
      </w:r>
    </w:p>
    <w:p w:rsidR="00FD35B3" w:rsidRPr="00844A1E" w:rsidRDefault="00844A1E" w:rsidP="007F6959">
      <w:pPr>
        <w:spacing w:line="240" w:lineRule="auto"/>
        <w:jc w:val="both"/>
        <w:rPr>
          <w:rFonts w:asciiTheme="minorHAnsi" w:eastAsiaTheme="majorEastAsia" w:hAnsiTheme="minorHAnsi" w:cstheme="majorBidi"/>
          <w:i/>
        </w:rPr>
      </w:pPr>
      <w:r w:rsidRPr="00844A1E">
        <w:rPr>
          <w:rFonts w:asciiTheme="minorHAnsi" w:eastAsiaTheme="majorEastAsia" w:hAnsiTheme="minorHAnsi" w:cstheme="majorBidi"/>
          <w:i/>
        </w:rPr>
        <w:t>(this is a proposal: host organizations can propose themselves for being tutor in another group).</w:t>
      </w:r>
    </w:p>
    <w:p w:rsidR="008C749F" w:rsidRPr="00FD35B3" w:rsidRDefault="008C749F" w:rsidP="007F6959">
      <w:pPr>
        <w:spacing w:line="240" w:lineRule="auto"/>
        <w:jc w:val="both"/>
        <w:rPr>
          <w:rFonts w:asciiTheme="minorHAnsi" w:eastAsiaTheme="majorEastAsia" w:hAnsiTheme="minorHAnsi" w:cstheme="majorBidi"/>
          <w:lang w:bidi="en-US"/>
        </w:rPr>
      </w:pPr>
    </w:p>
    <w:p w:rsidR="007F6959" w:rsidRPr="007F6959" w:rsidRDefault="007F6959" w:rsidP="007F6959">
      <w:pPr>
        <w:pStyle w:val="Heading2"/>
        <w:ind w:firstLine="360"/>
        <w:rPr>
          <w:rFonts w:asciiTheme="minorHAnsi" w:hAnsiTheme="minorHAnsi"/>
          <w:color w:val="244061" w:themeColor="accent1" w:themeShade="80"/>
          <w:sz w:val="22"/>
        </w:rPr>
      </w:pPr>
      <w:bookmarkStart w:id="10" w:name="_Toc468810271"/>
      <w:r>
        <w:rPr>
          <w:rFonts w:asciiTheme="minorHAnsi" w:hAnsiTheme="minorHAnsi"/>
          <w:color w:val="244061" w:themeColor="accent1" w:themeShade="80"/>
          <w:sz w:val="22"/>
        </w:rPr>
        <w:t xml:space="preserve">IV.3 </w:t>
      </w:r>
      <w:r w:rsidRPr="007F6959">
        <w:rPr>
          <w:rFonts w:asciiTheme="minorHAnsi" w:hAnsiTheme="minorHAnsi"/>
          <w:color w:val="244061" w:themeColor="accent1" w:themeShade="80"/>
          <w:sz w:val="22"/>
        </w:rPr>
        <w:t xml:space="preserve">Second </w:t>
      </w:r>
      <w:r w:rsidR="0045456A">
        <w:rPr>
          <w:rFonts w:asciiTheme="minorHAnsi" w:hAnsiTheme="minorHAnsi"/>
          <w:color w:val="244061" w:themeColor="accent1" w:themeShade="80"/>
          <w:sz w:val="22"/>
        </w:rPr>
        <w:t xml:space="preserve">training </w:t>
      </w:r>
      <w:r w:rsidRPr="007F6959">
        <w:rPr>
          <w:rFonts w:asciiTheme="minorHAnsi" w:hAnsiTheme="minorHAnsi"/>
          <w:color w:val="244061" w:themeColor="accent1" w:themeShade="80"/>
          <w:sz w:val="22"/>
        </w:rPr>
        <w:t>week: September 2017</w:t>
      </w:r>
      <w:bookmarkEnd w:id="10"/>
    </w:p>
    <w:p w:rsidR="007F6959" w:rsidRDefault="007F6959" w:rsidP="007F6959">
      <w:pPr>
        <w:spacing w:line="240" w:lineRule="auto"/>
        <w:jc w:val="both"/>
        <w:rPr>
          <w:rFonts w:asciiTheme="minorHAnsi" w:eastAsiaTheme="majorEastAsia" w:hAnsiTheme="minorHAnsi" w:cstheme="majorBidi"/>
          <w:lang w:val="en-GB" w:bidi="en-US"/>
        </w:rPr>
      </w:pPr>
    </w:p>
    <w:p w:rsidR="008C749F" w:rsidRPr="008C749F" w:rsidRDefault="008C749F" w:rsidP="008C749F">
      <w:pPr>
        <w:spacing w:line="240" w:lineRule="auto"/>
        <w:jc w:val="both"/>
        <w:rPr>
          <w:rFonts w:asciiTheme="minorHAnsi" w:eastAsiaTheme="majorEastAsia" w:hAnsiTheme="minorHAnsi" w:cstheme="majorBidi"/>
          <w:lang w:val="en-GB" w:bidi="en-US"/>
        </w:rPr>
      </w:pPr>
      <w:r>
        <w:rPr>
          <w:lang w:val="en-GB" w:eastAsia="it-IT"/>
        </w:rPr>
        <w:t>Each host organisation will receive the visit of the same 4 Jordan</w:t>
      </w:r>
      <w:r w:rsidR="006E272C">
        <w:rPr>
          <w:lang w:val="en-GB" w:eastAsia="it-IT"/>
        </w:rPr>
        <w:t>ian</w:t>
      </w:r>
      <w:r>
        <w:rPr>
          <w:lang w:val="en-GB" w:eastAsia="it-IT"/>
        </w:rPr>
        <w:t xml:space="preserve"> staff units of the first week. The training to be delivered to them during the second week will be </w:t>
      </w:r>
      <w:r>
        <w:rPr>
          <w:rFonts w:asciiTheme="minorHAnsi" w:eastAsiaTheme="majorEastAsia" w:hAnsiTheme="minorHAnsi" w:cstheme="majorBidi"/>
          <w:lang w:val="en-GB" w:bidi="en-US"/>
        </w:rPr>
        <w:t>structured in a similar way of the first week but more concentrated on a more advanced level (Level 2) of topics 2, 3 and 4.</w:t>
      </w:r>
    </w:p>
    <w:p w:rsidR="008C749F" w:rsidRPr="008407B6" w:rsidRDefault="008C749F" w:rsidP="008C749F">
      <w:pPr>
        <w:spacing w:line="240" w:lineRule="auto"/>
        <w:ind w:left="360"/>
        <w:jc w:val="both"/>
        <w:rPr>
          <w:rFonts w:eastAsiaTheme="majorEastAsia"/>
          <w:lang w:val="en-GB" w:bidi="en-US"/>
        </w:rPr>
      </w:pPr>
      <w:r>
        <w:rPr>
          <w:rFonts w:eastAsiaTheme="majorEastAsia"/>
          <w:lang w:val="en-GB" w:bidi="en-US"/>
        </w:rPr>
        <w:t>Indicative programme for the second week:</w:t>
      </w:r>
    </w:p>
    <w:tbl>
      <w:tblPr>
        <w:tblStyle w:val="TableGrid"/>
        <w:tblW w:w="0" w:type="auto"/>
        <w:tblLook w:val="04A0" w:firstRow="1" w:lastRow="0" w:firstColumn="1" w:lastColumn="0" w:noHBand="0" w:noVBand="1"/>
      </w:tblPr>
      <w:tblGrid>
        <w:gridCol w:w="1247"/>
        <w:gridCol w:w="7076"/>
        <w:gridCol w:w="1027"/>
      </w:tblGrid>
      <w:tr w:rsidR="008C749F" w:rsidTr="00844A1E">
        <w:tc>
          <w:tcPr>
            <w:tcW w:w="1267" w:type="dxa"/>
            <w:vAlign w:val="center"/>
          </w:tcPr>
          <w:p w:rsidR="008C749F" w:rsidRPr="00E84425" w:rsidRDefault="008C749F" w:rsidP="008C749F">
            <w:pPr>
              <w:spacing w:line="240" w:lineRule="auto"/>
              <w:jc w:val="center"/>
              <w:rPr>
                <w:rFonts w:eastAsiaTheme="majorEastAsia" w:cstheme="majorBidi"/>
                <w:b/>
                <w:lang w:val="en-GB" w:bidi="en-US"/>
              </w:rPr>
            </w:pPr>
            <w:r w:rsidRPr="00E84425">
              <w:rPr>
                <w:rFonts w:eastAsiaTheme="majorEastAsia" w:cstheme="majorBidi"/>
                <w:b/>
                <w:lang w:val="en-GB" w:bidi="en-US"/>
              </w:rPr>
              <w:t>Topic</w:t>
            </w:r>
          </w:p>
        </w:tc>
        <w:tc>
          <w:tcPr>
            <w:tcW w:w="7282" w:type="dxa"/>
            <w:vAlign w:val="center"/>
          </w:tcPr>
          <w:p w:rsidR="008C749F" w:rsidRPr="00105200" w:rsidRDefault="00844A1E" w:rsidP="0045456A">
            <w:pPr>
              <w:spacing w:line="240" w:lineRule="auto"/>
              <w:jc w:val="center"/>
              <w:rPr>
                <w:rFonts w:eastAsiaTheme="majorEastAsia" w:cstheme="majorBidi"/>
                <w:b/>
                <w:lang w:val="en-GB" w:bidi="en-US"/>
              </w:rPr>
            </w:pPr>
            <w:r>
              <w:rPr>
                <w:rFonts w:eastAsiaTheme="majorEastAsia" w:cstheme="majorBidi"/>
                <w:b/>
                <w:lang w:val="en-GB" w:bidi="en-US"/>
              </w:rPr>
              <w:t xml:space="preserve">Second </w:t>
            </w:r>
            <w:r w:rsidR="008C749F" w:rsidRPr="00105200">
              <w:rPr>
                <w:rFonts w:eastAsiaTheme="majorEastAsia" w:cstheme="majorBidi"/>
                <w:b/>
                <w:lang w:val="en-GB" w:bidi="en-US"/>
              </w:rPr>
              <w:t>Training</w:t>
            </w:r>
            <w:r w:rsidR="0045456A">
              <w:rPr>
                <w:rFonts w:eastAsiaTheme="majorEastAsia" w:cstheme="majorBidi"/>
                <w:b/>
                <w:lang w:val="en-GB" w:bidi="en-US"/>
              </w:rPr>
              <w:t xml:space="preserve"> week</w:t>
            </w:r>
          </w:p>
        </w:tc>
        <w:tc>
          <w:tcPr>
            <w:tcW w:w="1027" w:type="dxa"/>
          </w:tcPr>
          <w:p w:rsidR="008C749F" w:rsidRPr="00105200" w:rsidRDefault="008C749F" w:rsidP="008C749F">
            <w:pPr>
              <w:spacing w:line="240" w:lineRule="auto"/>
              <w:jc w:val="both"/>
              <w:rPr>
                <w:rFonts w:eastAsiaTheme="majorEastAsia" w:cstheme="majorBidi"/>
                <w:b/>
                <w:lang w:val="en-GB" w:bidi="en-US"/>
              </w:rPr>
            </w:pPr>
            <w:r w:rsidRPr="00105200">
              <w:rPr>
                <w:rFonts w:eastAsiaTheme="majorEastAsia" w:cstheme="majorBidi"/>
                <w:b/>
                <w:lang w:val="en-GB" w:bidi="en-US"/>
              </w:rPr>
              <w:t>Duration in hours</w:t>
            </w:r>
          </w:p>
        </w:tc>
      </w:tr>
      <w:tr w:rsidR="008C749F" w:rsidTr="008C749F">
        <w:tc>
          <w:tcPr>
            <w:tcW w:w="9576" w:type="dxa"/>
            <w:gridSpan w:val="3"/>
            <w:shd w:val="clear" w:color="auto" w:fill="C6D9F1" w:themeFill="text2" w:themeFillTint="33"/>
            <w:vAlign w:val="center"/>
          </w:tcPr>
          <w:p w:rsidR="008C749F" w:rsidRPr="00E84425" w:rsidRDefault="008C749F" w:rsidP="008C749F">
            <w:pPr>
              <w:spacing w:line="240" w:lineRule="auto"/>
              <w:jc w:val="center"/>
              <w:rPr>
                <w:rFonts w:eastAsiaTheme="majorEastAsia" w:cstheme="majorBidi"/>
                <w:b/>
                <w:i/>
                <w:lang w:val="en-GB" w:bidi="en-US"/>
              </w:rPr>
            </w:pPr>
            <w:r w:rsidRPr="00E84425">
              <w:rPr>
                <w:rFonts w:eastAsiaTheme="majorEastAsia" w:cstheme="majorBidi"/>
                <w:b/>
                <w:i/>
                <w:lang w:val="en-GB" w:bidi="en-US"/>
              </w:rPr>
              <w:t>Day 1 – Monday</w:t>
            </w:r>
          </w:p>
        </w:tc>
      </w:tr>
      <w:tr w:rsidR="008C749F" w:rsidRPr="00EA6299" w:rsidTr="00844A1E">
        <w:tc>
          <w:tcPr>
            <w:tcW w:w="1267" w:type="dxa"/>
            <w:vAlign w:val="center"/>
          </w:tcPr>
          <w:p w:rsidR="008C749F" w:rsidRPr="00EA6299" w:rsidRDefault="008C749F" w:rsidP="008C749F">
            <w:pPr>
              <w:pStyle w:val="NoSpacing"/>
            </w:pPr>
          </w:p>
        </w:tc>
        <w:tc>
          <w:tcPr>
            <w:tcW w:w="7282" w:type="dxa"/>
            <w:vAlign w:val="center"/>
          </w:tcPr>
          <w:p w:rsidR="008C749F" w:rsidRPr="00EA6299" w:rsidRDefault="008C749F" w:rsidP="008C749F">
            <w:pPr>
              <w:pStyle w:val="NoSpacing"/>
              <w:jc w:val="both"/>
            </w:pPr>
            <w:r w:rsidRPr="00EA6299">
              <w:t>Presentation by the</w:t>
            </w:r>
            <w:r w:rsidR="00844A1E">
              <w:t xml:space="preserve"> representative of each group of the work undertaken during the period March-September</w:t>
            </w:r>
          </w:p>
        </w:tc>
        <w:tc>
          <w:tcPr>
            <w:tcW w:w="1027" w:type="dxa"/>
            <w:vAlign w:val="center"/>
          </w:tcPr>
          <w:p w:rsidR="008C749F" w:rsidRPr="00EA6299" w:rsidRDefault="00844A1E" w:rsidP="008C749F">
            <w:pPr>
              <w:pStyle w:val="NoSpacing"/>
              <w:jc w:val="center"/>
            </w:pPr>
            <w:r>
              <w:t>4</w:t>
            </w:r>
          </w:p>
        </w:tc>
      </w:tr>
      <w:tr w:rsidR="008C749F" w:rsidRPr="00EA6299" w:rsidTr="00844A1E">
        <w:tc>
          <w:tcPr>
            <w:tcW w:w="1267" w:type="dxa"/>
            <w:vAlign w:val="center"/>
          </w:tcPr>
          <w:p w:rsidR="008C749F" w:rsidRPr="00EA6299" w:rsidRDefault="008C749F" w:rsidP="008C749F">
            <w:pPr>
              <w:pStyle w:val="NoSpacing"/>
            </w:pPr>
          </w:p>
        </w:tc>
        <w:tc>
          <w:tcPr>
            <w:tcW w:w="7282" w:type="dxa"/>
            <w:vAlign w:val="center"/>
          </w:tcPr>
          <w:p w:rsidR="008C749F" w:rsidRPr="00EA6299" w:rsidRDefault="008C749F" w:rsidP="008C749F">
            <w:pPr>
              <w:pStyle w:val="NoSpacing"/>
              <w:jc w:val="both"/>
            </w:pPr>
            <w:r w:rsidRPr="00EA6299">
              <w:t>Cultural visit of the town (to be organised by the host organisation)</w:t>
            </w:r>
          </w:p>
        </w:tc>
        <w:tc>
          <w:tcPr>
            <w:tcW w:w="1027" w:type="dxa"/>
            <w:vAlign w:val="center"/>
          </w:tcPr>
          <w:p w:rsidR="008C749F" w:rsidRPr="00EA6299" w:rsidRDefault="00844A1E" w:rsidP="008C749F">
            <w:pPr>
              <w:pStyle w:val="NoSpacing"/>
              <w:jc w:val="center"/>
            </w:pPr>
            <w:r>
              <w:t>4</w:t>
            </w:r>
          </w:p>
        </w:tc>
      </w:tr>
      <w:tr w:rsidR="008C749F" w:rsidTr="008C749F">
        <w:tc>
          <w:tcPr>
            <w:tcW w:w="9576" w:type="dxa"/>
            <w:gridSpan w:val="3"/>
            <w:shd w:val="clear" w:color="auto" w:fill="C6D9F1" w:themeFill="text2" w:themeFillTint="33"/>
            <w:vAlign w:val="center"/>
          </w:tcPr>
          <w:p w:rsidR="008C749F" w:rsidRPr="00E84425" w:rsidRDefault="008C749F" w:rsidP="008C749F">
            <w:pPr>
              <w:spacing w:line="240" w:lineRule="auto"/>
              <w:jc w:val="center"/>
              <w:rPr>
                <w:rFonts w:eastAsiaTheme="majorEastAsia" w:cstheme="majorBidi"/>
                <w:b/>
                <w:i/>
                <w:lang w:val="en-GB" w:bidi="en-US"/>
              </w:rPr>
            </w:pPr>
            <w:r w:rsidRPr="00E84425">
              <w:rPr>
                <w:rFonts w:eastAsiaTheme="majorEastAsia" w:cstheme="majorBidi"/>
                <w:b/>
                <w:i/>
                <w:lang w:val="en-GB" w:bidi="en-US"/>
              </w:rPr>
              <w:t xml:space="preserve">Day </w:t>
            </w:r>
            <w:r>
              <w:rPr>
                <w:rFonts w:eastAsiaTheme="majorEastAsia" w:cstheme="majorBidi"/>
                <w:b/>
                <w:i/>
                <w:lang w:val="en-GB" w:bidi="en-US"/>
              </w:rPr>
              <w:t>2</w:t>
            </w:r>
            <w:r w:rsidRPr="00E84425">
              <w:rPr>
                <w:rFonts w:eastAsiaTheme="majorEastAsia" w:cstheme="majorBidi"/>
                <w:b/>
                <w:i/>
                <w:lang w:val="en-GB" w:bidi="en-US"/>
              </w:rPr>
              <w:t xml:space="preserve"> – </w:t>
            </w:r>
            <w:r>
              <w:rPr>
                <w:rFonts w:eastAsiaTheme="majorEastAsia" w:cstheme="majorBidi"/>
                <w:b/>
                <w:i/>
                <w:lang w:val="en-GB" w:bidi="en-US"/>
              </w:rPr>
              <w:t>Tuesday</w:t>
            </w:r>
          </w:p>
        </w:tc>
      </w:tr>
      <w:tr w:rsidR="008C749F" w:rsidTr="00844A1E">
        <w:tc>
          <w:tcPr>
            <w:tcW w:w="1267" w:type="dxa"/>
            <w:shd w:val="clear" w:color="auto" w:fill="00B050"/>
            <w:vAlign w:val="center"/>
          </w:tcPr>
          <w:p w:rsidR="008C749F" w:rsidRPr="00E84425" w:rsidRDefault="008C749F" w:rsidP="008C749F">
            <w:pPr>
              <w:pStyle w:val="NoSpacing"/>
              <w:rPr>
                <w:rFonts w:eastAsiaTheme="majorEastAsia"/>
                <w:color w:val="0070C0"/>
                <w:lang w:val="en-GB" w:bidi="en-US"/>
              </w:rPr>
            </w:pPr>
          </w:p>
        </w:tc>
        <w:tc>
          <w:tcPr>
            <w:tcW w:w="7282" w:type="dxa"/>
            <w:vAlign w:val="center"/>
          </w:tcPr>
          <w:p w:rsidR="008C749F" w:rsidRPr="00EA6299" w:rsidRDefault="008C749F" w:rsidP="008C749F">
            <w:pPr>
              <w:pStyle w:val="NoSpacing"/>
              <w:jc w:val="both"/>
            </w:pPr>
            <w:r>
              <w:t>Seminar on Topic 2</w:t>
            </w:r>
            <w:r w:rsidR="00844A1E">
              <w:t>: Level 2</w:t>
            </w:r>
            <w:r w:rsidRPr="00EA6299">
              <w:t>.</w:t>
            </w:r>
          </w:p>
          <w:p w:rsidR="008C749F" w:rsidRDefault="008C749F" w:rsidP="008C749F">
            <w:pPr>
              <w:pStyle w:val="NoSpacing"/>
              <w:jc w:val="both"/>
              <w:rPr>
                <w:rFonts w:eastAsiaTheme="majorEastAsia"/>
                <w:lang w:val="en-GB" w:bidi="en-US"/>
              </w:rPr>
            </w:pPr>
            <w:r w:rsidRPr="00EA6299">
              <w:t>Seminar will be held by an expert on the topic.</w:t>
            </w:r>
          </w:p>
        </w:tc>
        <w:tc>
          <w:tcPr>
            <w:tcW w:w="1027" w:type="dxa"/>
            <w:vAlign w:val="center"/>
          </w:tcPr>
          <w:p w:rsidR="008C749F" w:rsidRPr="00EA6299" w:rsidRDefault="00844A1E" w:rsidP="008C749F">
            <w:pPr>
              <w:pStyle w:val="NoSpacing"/>
              <w:jc w:val="center"/>
            </w:pPr>
            <w:r>
              <w:t>3</w:t>
            </w:r>
          </w:p>
        </w:tc>
      </w:tr>
      <w:tr w:rsidR="008C749F" w:rsidTr="00844A1E">
        <w:tc>
          <w:tcPr>
            <w:tcW w:w="1267" w:type="dxa"/>
            <w:shd w:val="clear" w:color="auto" w:fill="0070C0"/>
            <w:vAlign w:val="center"/>
          </w:tcPr>
          <w:p w:rsidR="008C749F" w:rsidRPr="00E84425" w:rsidRDefault="008C749F" w:rsidP="008C749F">
            <w:pPr>
              <w:pStyle w:val="NoSpacing"/>
              <w:rPr>
                <w:rFonts w:eastAsiaTheme="majorEastAsia"/>
                <w:color w:val="0070C0"/>
                <w:lang w:val="en-GB" w:bidi="en-US"/>
              </w:rPr>
            </w:pPr>
          </w:p>
        </w:tc>
        <w:tc>
          <w:tcPr>
            <w:tcW w:w="7282" w:type="dxa"/>
            <w:vAlign w:val="center"/>
          </w:tcPr>
          <w:p w:rsidR="008C749F" w:rsidRDefault="00844A1E" w:rsidP="008C749F">
            <w:pPr>
              <w:pStyle w:val="NoSpacing"/>
              <w:jc w:val="both"/>
              <w:rPr>
                <w:rFonts w:eastAsiaTheme="majorEastAsia"/>
                <w:lang w:val="en-GB" w:bidi="en-US"/>
              </w:rPr>
            </w:pPr>
            <w:r>
              <w:rPr>
                <w:rFonts w:eastAsiaTheme="majorEastAsia"/>
                <w:lang w:val="en-GB" w:bidi="en-US"/>
              </w:rPr>
              <w:t>Seminar on Topic 3: Level 2</w:t>
            </w:r>
            <w:r w:rsidR="008C749F">
              <w:rPr>
                <w:rFonts w:eastAsiaTheme="majorEastAsia"/>
                <w:lang w:val="en-GB" w:bidi="en-US"/>
              </w:rPr>
              <w:t>.</w:t>
            </w:r>
          </w:p>
          <w:p w:rsidR="008C749F" w:rsidRDefault="008C749F" w:rsidP="008C749F">
            <w:pPr>
              <w:pStyle w:val="NoSpacing"/>
              <w:jc w:val="both"/>
              <w:rPr>
                <w:rFonts w:eastAsiaTheme="majorEastAsia"/>
                <w:lang w:val="en-GB" w:bidi="en-US"/>
              </w:rPr>
            </w:pPr>
            <w:r w:rsidRPr="00EA6299">
              <w:t>Seminar will be held by an expert on the topic.</w:t>
            </w:r>
          </w:p>
        </w:tc>
        <w:tc>
          <w:tcPr>
            <w:tcW w:w="1027" w:type="dxa"/>
            <w:vAlign w:val="center"/>
          </w:tcPr>
          <w:p w:rsidR="008C749F" w:rsidRPr="00EA6299" w:rsidRDefault="00844A1E" w:rsidP="008C749F">
            <w:pPr>
              <w:pStyle w:val="NoSpacing"/>
              <w:jc w:val="center"/>
            </w:pPr>
            <w:r>
              <w:t>3</w:t>
            </w:r>
          </w:p>
        </w:tc>
      </w:tr>
      <w:tr w:rsidR="008C749F" w:rsidTr="00844A1E">
        <w:tc>
          <w:tcPr>
            <w:tcW w:w="1267" w:type="dxa"/>
            <w:vAlign w:val="center"/>
          </w:tcPr>
          <w:p w:rsidR="008C749F" w:rsidRDefault="008C749F" w:rsidP="008C749F">
            <w:pPr>
              <w:pStyle w:val="NoSpacing"/>
              <w:rPr>
                <w:rFonts w:eastAsiaTheme="majorEastAsia"/>
                <w:lang w:val="en-GB" w:bidi="en-US"/>
              </w:rPr>
            </w:pPr>
          </w:p>
        </w:tc>
        <w:tc>
          <w:tcPr>
            <w:tcW w:w="7282" w:type="dxa"/>
            <w:vAlign w:val="center"/>
          </w:tcPr>
          <w:p w:rsidR="008C749F" w:rsidRPr="0061662F" w:rsidRDefault="008C749F" w:rsidP="006E272C">
            <w:pPr>
              <w:pStyle w:val="NoSpacing"/>
              <w:jc w:val="both"/>
              <w:rPr>
                <w:rFonts w:eastAsiaTheme="majorEastAsia"/>
                <w:lang w:bidi="en-US"/>
              </w:rPr>
            </w:pPr>
            <w:r w:rsidRPr="0061662F">
              <w:rPr>
                <w:rFonts w:eastAsiaTheme="majorEastAsia" w:cstheme="majorBidi"/>
                <w:lang w:bidi="en-US"/>
              </w:rPr>
              <w:t xml:space="preserve">Individual work/study on a repository of </w:t>
            </w:r>
            <w:r>
              <w:rPr>
                <w:rFonts w:eastAsiaTheme="majorEastAsia" w:cstheme="majorBidi"/>
                <w:lang w:bidi="en-US"/>
              </w:rPr>
              <w:t>traininig material</w:t>
            </w:r>
            <w:r w:rsidR="00844A1E">
              <w:rPr>
                <w:rFonts w:eastAsiaTheme="majorEastAsia" w:cstheme="majorBidi"/>
                <w:lang w:bidi="en-US"/>
              </w:rPr>
              <w:t xml:space="preserve"> on topic 2 </w:t>
            </w:r>
            <w:r w:rsidRPr="0061662F">
              <w:rPr>
                <w:rFonts w:eastAsiaTheme="majorEastAsia" w:cstheme="majorBidi"/>
                <w:lang w:bidi="en-US"/>
              </w:rPr>
              <w:t>provided by</w:t>
            </w:r>
            <w:r>
              <w:rPr>
                <w:rFonts w:eastAsiaTheme="majorEastAsia" w:cstheme="majorBidi"/>
                <w:lang w:bidi="en-US"/>
              </w:rPr>
              <w:t xml:space="preserve"> the host organization (documents, links to talks, v</w:t>
            </w:r>
            <w:r w:rsidRPr="0061662F">
              <w:rPr>
                <w:rFonts w:eastAsiaTheme="majorEastAsia" w:cstheme="majorBidi"/>
                <w:lang w:bidi="en-US"/>
              </w:rPr>
              <w:t>ideo</w:t>
            </w:r>
            <w:r>
              <w:rPr>
                <w:rFonts w:eastAsiaTheme="majorEastAsia" w:cstheme="majorBidi"/>
                <w:lang w:bidi="en-US"/>
              </w:rPr>
              <w:t>s, etc.</w:t>
            </w:r>
            <w:r w:rsidRPr="0061662F">
              <w:rPr>
                <w:rFonts w:eastAsiaTheme="majorEastAsia" w:cstheme="majorBidi"/>
                <w:lang w:bidi="en-US"/>
              </w:rPr>
              <w:t>)</w:t>
            </w:r>
          </w:p>
        </w:tc>
        <w:tc>
          <w:tcPr>
            <w:tcW w:w="1027" w:type="dxa"/>
            <w:vAlign w:val="center"/>
          </w:tcPr>
          <w:p w:rsidR="008C749F" w:rsidRPr="00EA6299" w:rsidRDefault="008C749F" w:rsidP="008C749F">
            <w:pPr>
              <w:pStyle w:val="NoSpacing"/>
              <w:jc w:val="center"/>
            </w:pPr>
            <w:r>
              <w:t>2</w:t>
            </w:r>
          </w:p>
        </w:tc>
      </w:tr>
      <w:tr w:rsidR="008C749F" w:rsidTr="008C749F">
        <w:tc>
          <w:tcPr>
            <w:tcW w:w="9576" w:type="dxa"/>
            <w:gridSpan w:val="3"/>
            <w:shd w:val="clear" w:color="auto" w:fill="C6D9F1" w:themeFill="text2" w:themeFillTint="33"/>
            <w:vAlign w:val="center"/>
          </w:tcPr>
          <w:p w:rsidR="008C749F" w:rsidRPr="00E84425" w:rsidRDefault="008C749F" w:rsidP="008C749F">
            <w:pPr>
              <w:spacing w:line="240" w:lineRule="auto"/>
              <w:jc w:val="center"/>
              <w:rPr>
                <w:rFonts w:eastAsiaTheme="majorEastAsia" w:cstheme="majorBidi"/>
                <w:b/>
                <w:i/>
                <w:lang w:val="en-GB" w:bidi="en-US"/>
              </w:rPr>
            </w:pPr>
            <w:r w:rsidRPr="00E84425">
              <w:rPr>
                <w:rFonts w:eastAsiaTheme="majorEastAsia" w:cstheme="majorBidi"/>
                <w:b/>
                <w:i/>
                <w:lang w:val="en-GB" w:bidi="en-US"/>
              </w:rPr>
              <w:t xml:space="preserve">Day </w:t>
            </w:r>
            <w:r>
              <w:rPr>
                <w:rFonts w:eastAsiaTheme="majorEastAsia" w:cstheme="majorBidi"/>
                <w:b/>
                <w:i/>
                <w:lang w:val="en-GB" w:bidi="en-US"/>
              </w:rPr>
              <w:t>3</w:t>
            </w:r>
            <w:r w:rsidRPr="00E84425">
              <w:rPr>
                <w:rFonts w:eastAsiaTheme="majorEastAsia" w:cstheme="majorBidi"/>
                <w:b/>
                <w:i/>
                <w:lang w:val="en-GB" w:bidi="en-US"/>
              </w:rPr>
              <w:t xml:space="preserve"> – </w:t>
            </w:r>
            <w:r>
              <w:rPr>
                <w:rFonts w:eastAsiaTheme="majorEastAsia" w:cstheme="majorBidi"/>
                <w:b/>
                <w:i/>
                <w:lang w:val="en-GB" w:bidi="en-US"/>
              </w:rPr>
              <w:t>Wednesday</w:t>
            </w:r>
          </w:p>
        </w:tc>
      </w:tr>
      <w:tr w:rsidR="008C749F" w:rsidTr="00844A1E">
        <w:tc>
          <w:tcPr>
            <w:tcW w:w="1267" w:type="dxa"/>
            <w:shd w:val="clear" w:color="auto" w:fill="7030A0"/>
            <w:vAlign w:val="center"/>
          </w:tcPr>
          <w:p w:rsidR="008C749F" w:rsidRPr="00E84425" w:rsidRDefault="008C749F" w:rsidP="008C749F">
            <w:pPr>
              <w:pStyle w:val="NoSpacing"/>
              <w:rPr>
                <w:rFonts w:eastAsiaTheme="majorEastAsia"/>
                <w:color w:val="0070C0"/>
                <w:lang w:val="en-GB" w:bidi="en-US"/>
              </w:rPr>
            </w:pPr>
          </w:p>
        </w:tc>
        <w:tc>
          <w:tcPr>
            <w:tcW w:w="7282" w:type="dxa"/>
            <w:vAlign w:val="center"/>
          </w:tcPr>
          <w:p w:rsidR="008C749F" w:rsidRDefault="006E272C" w:rsidP="008C749F">
            <w:pPr>
              <w:pStyle w:val="NoSpacing"/>
              <w:rPr>
                <w:rFonts w:eastAsiaTheme="majorEastAsia"/>
                <w:lang w:val="en-GB" w:bidi="en-US"/>
              </w:rPr>
            </w:pPr>
            <w:r>
              <w:rPr>
                <w:rFonts w:eastAsiaTheme="majorEastAsia"/>
                <w:lang w:val="en-GB" w:bidi="en-US"/>
              </w:rPr>
              <w:t>Seminar on Topic 4: Level 2</w:t>
            </w:r>
            <w:r w:rsidR="008C749F">
              <w:rPr>
                <w:rFonts w:eastAsiaTheme="majorEastAsia"/>
                <w:lang w:val="en-GB" w:bidi="en-US"/>
              </w:rPr>
              <w:t>.</w:t>
            </w:r>
          </w:p>
          <w:p w:rsidR="008C749F" w:rsidRDefault="008C749F" w:rsidP="008C749F">
            <w:pPr>
              <w:pStyle w:val="NoSpacing"/>
              <w:rPr>
                <w:rFonts w:eastAsiaTheme="majorEastAsia"/>
                <w:lang w:val="en-GB" w:bidi="en-US"/>
              </w:rPr>
            </w:pPr>
            <w:r w:rsidRPr="00EA6299">
              <w:t>Seminar will be held by an expert on the topic.</w:t>
            </w:r>
          </w:p>
        </w:tc>
        <w:tc>
          <w:tcPr>
            <w:tcW w:w="1027" w:type="dxa"/>
            <w:vAlign w:val="center"/>
          </w:tcPr>
          <w:p w:rsidR="008C749F" w:rsidRPr="00EA6299" w:rsidRDefault="00844A1E" w:rsidP="008C749F">
            <w:pPr>
              <w:pStyle w:val="NoSpacing"/>
              <w:jc w:val="center"/>
            </w:pPr>
            <w:r>
              <w:t>3</w:t>
            </w:r>
          </w:p>
        </w:tc>
      </w:tr>
      <w:tr w:rsidR="008C749F" w:rsidTr="00844A1E">
        <w:tc>
          <w:tcPr>
            <w:tcW w:w="1267" w:type="dxa"/>
            <w:tcBorders>
              <w:bottom w:val="single" w:sz="4" w:space="0" w:color="auto"/>
            </w:tcBorders>
            <w:vAlign w:val="center"/>
          </w:tcPr>
          <w:p w:rsidR="008C749F" w:rsidRDefault="008C749F" w:rsidP="008C749F">
            <w:pPr>
              <w:pStyle w:val="NoSpacing"/>
              <w:rPr>
                <w:rFonts w:eastAsiaTheme="majorEastAsia"/>
                <w:lang w:val="en-GB" w:bidi="en-US"/>
              </w:rPr>
            </w:pPr>
          </w:p>
        </w:tc>
        <w:tc>
          <w:tcPr>
            <w:tcW w:w="7282" w:type="dxa"/>
            <w:vAlign w:val="center"/>
          </w:tcPr>
          <w:p w:rsidR="008C749F" w:rsidRPr="0061662F" w:rsidRDefault="008C749F" w:rsidP="006E272C">
            <w:pPr>
              <w:pStyle w:val="NoSpacing"/>
              <w:jc w:val="both"/>
              <w:rPr>
                <w:rFonts w:eastAsiaTheme="majorEastAsia"/>
                <w:lang w:bidi="en-US"/>
              </w:rPr>
            </w:pPr>
            <w:r w:rsidRPr="0061662F">
              <w:rPr>
                <w:rFonts w:eastAsiaTheme="majorEastAsia" w:cstheme="majorBidi"/>
                <w:lang w:bidi="en-US"/>
              </w:rPr>
              <w:t xml:space="preserve">Individual work/study on a repository of </w:t>
            </w:r>
            <w:r>
              <w:rPr>
                <w:rFonts w:eastAsiaTheme="majorEastAsia" w:cstheme="majorBidi"/>
                <w:lang w:bidi="en-US"/>
              </w:rPr>
              <w:t>traininig material</w:t>
            </w:r>
            <w:r w:rsidRPr="0061662F">
              <w:rPr>
                <w:rFonts w:eastAsiaTheme="majorEastAsia" w:cstheme="majorBidi"/>
                <w:lang w:bidi="en-US"/>
              </w:rPr>
              <w:t xml:space="preserve"> on topic </w:t>
            </w:r>
            <w:r w:rsidR="006E272C">
              <w:rPr>
                <w:rFonts w:eastAsiaTheme="majorEastAsia" w:cstheme="majorBidi"/>
                <w:lang w:bidi="en-US"/>
              </w:rPr>
              <w:t>3</w:t>
            </w:r>
            <w:r w:rsidRPr="0061662F">
              <w:rPr>
                <w:rFonts w:eastAsiaTheme="majorEastAsia" w:cstheme="majorBidi"/>
                <w:lang w:bidi="en-US"/>
              </w:rPr>
              <w:t xml:space="preserve"> provided by</w:t>
            </w:r>
            <w:r>
              <w:rPr>
                <w:rFonts w:eastAsiaTheme="majorEastAsia" w:cstheme="majorBidi"/>
                <w:lang w:bidi="en-US"/>
              </w:rPr>
              <w:t xml:space="preserve"> the host organization (documents, links to talks, v</w:t>
            </w:r>
            <w:r w:rsidRPr="0061662F">
              <w:rPr>
                <w:rFonts w:eastAsiaTheme="majorEastAsia" w:cstheme="majorBidi"/>
                <w:lang w:bidi="en-US"/>
              </w:rPr>
              <w:t>ideo</w:t>
            </w:r>
            <w:r>
              <w:rPr>
                <w:rFonts w:eastAsiaTheme="majorEastAsia" w:cstheme="majorBidi"/>
                <w:lang w:bidi="en-US"/>
              </w:rPr>
              <w:t>s, etc.</w:t>
            </w:r>
            <w:r w:rsidRPr="0061662F">
              <w:rPr>
                <w:rFonts w:eastAsiaTheme="majorEastAsia" w:cstheme="majorBidi"/>
                <w:lang w:bidi="en-US"/>
              </w:rPr>
              <w:t>)</w:t>
            </w:r>
          </w:p>
        </w:tc>
        <w:tc>
          <w:tcPr>
            <w:tcW w:w="1027" w:type="dxa"/>
            <w:vAlign w:val="center"/>
          </w:tcPr>
          <w:p w:rsidR="008C749F" w:rsidRPr="00EA6299" w:rsidRDefault="008C749F" w:rsidP="008C749F">
            <w:pPr>
              <w:pStyle w:val="NoSpacing"/>
              <w:jc w:val="center"/>
            </w:pPr>
            <w:r>
              <w:t>2</w:t>
            </w:r>
          </w:p>
        </w:tc>
      </w:tr>
      <w:tr w:rsidR="008C749F" w:rsidTr="00844A1E">
        <w:tc>
          <w:tcPr>
            <w:tcW w:w="1267" w:type="dxa"/>
            <w:vAlign w:val="center"/>
          </w:tcPr>
          <w:p w:rsidR="008C749F" w:rsidRDefault="008C749F" w:rsidP="008C749F">
            <w:pPr>
              <w:pStyle w:val="NoSpacing"/>
              <w:rPr>
                <w:rFonts w:eastAsiaTheme="majorEastAsia"/>
                <w:lang w:val="en-GB" w:bidi="en-US"/>
              </w:rPr>
            </w:pPr>
          </w:p>
        </w:tc>
        <w:tc>
          <w:tcPr>
            <w:tcW w:w="7282" w:type="dxa"/>
            <w:vAlign w:val="center"/>
          </w:tcPr>
          <w:p w:rsidR="008C749F" w:rsidRDefault="008C749F" w:rsidP="008C749F">
            <w:pPr>
              <w:pStyle w:val="NoSpacing"/>
              <w:jc w:val="both"/>
              <w:rPr>
                <w:rFonts w:eastAsiaTheme="majorEastAsia"/>
                <w:lang w:val="en-GB" w:bidi="en-US"/>
              </w:rPr>
            </w:pPr>
            <w:r>
              <w:rPr>
                <w:rFonts w:eastAsiaTheme="majorEastAsia" w:cstheme="majorBidi"/>
                <w:lang w:val="en-GB" w:bidi="en-US"/>
              </w:rPr>
              <w:t xml:space="preserve">Group </w:t>
            </w:r>
            <w:r w:rsidRPr="008407B6">
              <w:rPr>
                <w:rFonts w:eastAsiaTheme="majorEastAsia" w:cstheme="majorBidi"/>
                <w:lang w:val="en-GB" w:bidi="en-US"/>
              </w:rPr>
              <w:t>work</w:t>
            </w:r>
            <w:r>
              <w:rPr>
                <w:rFonts w:eastAsiaTheme="majorEastAsia" w:cstheme="majorBidi"/>
                <w:b/>
                <w:lang w:val="en-GB" w:bidi="en-US"/>
              </w:rPr>
              <w:t xml:space="preserve"> </w:t>
            </w:r>
            <w:r w:rsidRPr="007F6959">
              <w:rPr>
                <w:rFonts w:eastAsiaTheme="majorEastAsia" w:cstheme="majorBidi"/>
                <w:lang w:val="en-GB" w:bidi="en-US"/>
              </w:rPr>
              <w:t xml:space="preserve">to draw up a joint report </w:t>
            </w:r>
            <w:r>
              <w:rPr>
                <w:rFonts w:eastAsiaTheme="majorEastAsia" w:cstheme="majorBidi"/>
                <w:lang w:val="en-GB" w:bidi="en-US"/>
              </w:rPr>
              <w:t xml:space="preserve">on the training week contents </w:t>
            </w:r>
            <w:r w:rsidRPr="007F6959">
              <w:rPr>
                <w:rFonts w:eastAsiaTheme="majorEastAsia" w:cstheme="majorBidi"/>
                <w:lang w:val="en-GB" w:bidi="en-US"/>
              </w:rPr>
              <w:t>and get new ideas for initiating change</w:t>
            </w:r>
            <w:r>
              <w:rPr>
                <w:rFonts w:eastAsiaTheme="majorEastAsia" w:cstheme="majorBidi"/>
                <w:lang w:val="en-GB" w:bidi="en-US"/>
              </w:rPr>
              <w:t xml:space="preserve"> and organise</w:t>
            </w:r>
            <w:r w:rsidRPr="007F6959">
              <w:rPr>
                <w:rFonts w:eastAsiaTheme="majorEastAsia" w:cstheme="majorBidi"/>
                <w:lang w:val="en-GB" w:bidi="en-US"/>
              </w:rPr>
              <w:t xml:space="preserve"> their</w:t>
            </w:r>
            <w:r>
              <w:rPr>
                <w:rFonts w:eastAsiaTheme="majorEastAsia" w:cstheme="majorBidi"/>
                <w:lang w:val="en-GB" w:bidi="en-US"/>
              </w:rPr>
              <w:t xml:space="preserve"> future</w:t>
            </w:r>
            <w:r w:rsidRPr="007F6959">
              <w:rPr>
                <w:rFonts w:eastAsiaTheme="majorEastAsia" w:cstheme="majorBidi"/>
                <w:lang w:val="en-GB" w:bidi="en-US"/>
              </w:rPr>
              <w:t xml:space="preserve"> institutions</w:t>
            </w:r>
            <w:r>
              <w:rPr>
                <w:rFonts w:eastAsiaTheme="majorEastAsia" w:cstheme="majorBidi"/>
                <w:lang w:val="en-GB" w:bidi="en-US"/>
              </w:rPr>
              <w:t xml:space="preserve"> (CTIs)</w:t>
            </w:r>
            <w:r w:rsidRPr="007F6959">
              <w:rPr>
                <w:rFonts w:eastAsiaTheme="majorEastAsia" w:cstheme="majorBidi"/>
                <w:lang w:val="en-GB" w:bidi="en-US"/>
              </w:rPr>
              <w:t>.</w:t>
            </w:r>
          </w:p>
        </w:tc>
        <w:tc>
          <w:tcPr>
            <w:tcW w:w="1027" w:type="dxa"/>
            <w:vAlign w:val="center"/>
          </w:tcPr>
          <w:p w:rsidR="008C749F" w:rsidRPr="00EA6299" w:rsidRDefault="00844A1E" w:rsidP="008C749F">
            <w:pPr>
              <w:pStyle w:val="NoSpacing"/>
              <w:jc w:val="center"/>
            </w:pPr>
            <w:r>
              <w:t>3</w:t>
            </w:r>
          </w:p>
        </w:tc>
      </w:tr>
      <w:tr w:rsidR="008C749F" w:rsidTr="008C749F">
        <w:tc>
          <w:tcPr>
            <w:tcW w:w="9576" w:type="dxa"/>
            <w:gridSpan w:val="3"/>
            <w:shd w:val="clear" w:color="auto" w:fill="C6D9F1" w:themeFill="text2" w:themeFillTint="33"/>
            <w:vAlign w:val="center"/>
          </w:tcPr>
          <w:p w:rsidR="008C749F" w:rsidRPr="00E84425" w:rsidRDefault="008C749F" w:rsidP="008C749F">
            <w:pPr>
              <w:spacing w:line="240" w:lineRule="auto"/>
              <w:jc w:val="center"/>
              <w:rPr>
                <w:rFonts w:eastAsiaTheme="majorEastAsia" w:cstheme="majorBidi"/>
                <w:b/>
                <w:i/>
                <w:lang w:val="en-GB" w:bidi="en-US"/>
              </w:rPr>
            </w:pPr>
            <w:r w:rsidRPr="00E84425">
              <w:rPr>
                <w:rFonts w:eastAsiaTheme="majorEastAsia" w:cstheme="majorBidi"/>
                <w:b/>
                <w:i/>
                <w:lang w:val="en-GB" w:bidi="en-US"/>
              </w:rPr>
              <w:t xml:space="preserve">Day </w:t>
            </w:r>
            <w:r>
              <w:rPr>
                <w:rFonts w:eastAsiaTheme="majorEastAsia" w:cstheme="majorBidi"/>
                <w:b/>
                <w:i/>
                <w:lang w:val="en-GB" w:bidi="en-US"/>
              </w:rPr>
              <w:t>4</w:t>
            </w:r>
            <w:r w:rsidRPr="00E84425">
              <w:rPr>
                <w:rFonts w:eastAsiaTheme="majorEastAsia" w:cstheme="majorBidi"/>
                <w:b/>
                <w:i/>
                <w:lang w:val="en-GB" w:bidi="en-US"/>
              </w:rPr>
              <w:t xml:space="preserve"> – </w:t>
            </w:r>
            <w:r>
              <w:rPr>
                <w:rFonts w:eastAsiaTheme="majorEastAsia" w:cstheme="majorBidi"/>
                <w:b/>
                <w:i/>
                <w:lang w:val="en-GB" w:bidi="en-US"/>
              </w:rPr>
              <w:t>Thursday</w:t>
            </w:r>
          </w:p>
        </w:tc>
      </w:tr>
      <w:tr w:rsidR="008C749F" w:rsidTr="00844A1E">
        <w:tc>
          <w:tcPr>
            <w:tcW w:w="1267" w:type="dxa"/>
            <w:vAlign w:val="center"/>
          </w:tcPr>
          <w:p w:rsidR="008C749F" w:rsidRDefault="008C749F" w:rsidP="008C749F">
            <w:pPr>
              <w:pStyle w:val="NoSpacing"/>
              <w:rPr>
                <w:rFonts w:eastAsiaTheme="majorEastAsia"/>
                <w:lang w:val="en-GB" w:bidi="en-US"/>
              </w:rPr>
            </w:pPr>
          </w:p>
        </w:tc>
        <w:tc>
          <w:tcPr>
            <w:tcW w:w="7282" w:type="dxa"/>
            <w:vAlign w:val="center"/>
          </w:tcPr>
          <w:p w:rsidR="008C749F" w:rsidRPr="00E84425" w:rsidRDefault="008C749F" w:rsidP="008C749F">
            <w:pPr>
              <w:pStyle w:val="NoSpacing"/>
              <w:rPr>
                <w:lang w:val="en-GB"/>
              </w:rPr>
            </w:pPr>
            <w:r>
              <w:rPr>
                <w:rFonts w:eastAsiaTheme="majorEastAsia" w:cstheme="majorBidi"/>
                <w:lang w:val="en-GB" w:bidi="en-US"/>
              </w:rPr>
              <w:t>Technical v</w:t>
            </w:r>
            <w:r w:rsidRPr="008407B6">
              <w:rPr>
                <w:rFonts w:eastAsiaTheme="majorEastAsia" w:cstheme="majorBidi"/>
                <w:lang w:val="en-GB" w:bidi="en-US"/>
              </w:rPr>
              <w:t>isit</w:t>
            </w:r>
            <w:r>
              <w:rPr>
                <w:rFonts w:eastAsiaTheme="majorEastAsia" w:cstheme="majorBidi"/>
                <w:lang w:val="en-GB" w:bidi="en-US"/>
              </w:rPr>
              <w:t>s to</w:t>
            </w:r>
            <w:r w:rsidRPr="008407B6">
              <w:rPr>
                <w:rFonts w:eastAsiaTheme="majorEastAsia" w:cstheme="majorBidi"/>
                <w:lang w:val="en-GB" w:bidi="en-US"/>
              </w:rPr>
              <w:t xml:space="preserve"> incubators, research labs, infrastructures, local stakeholders</w:t>
            </w:r>
            <w:r>
              <w:rPr>
                <w:rFonts w:eastAsiaTheme="majorEastAsia" w:cstheme="majorBidi"/>
                <w:lang w:val="en-GB" w:bidi="en-US"/>
              </w:rPr>
              <w:t xml:space="preserve"> (to be organised by the host organisation)</w:t>
            </w:r>
          </w:p>
        </w:tc>
        <w:tc>
          <w:tcPr>
            <w:tcW w:w="1027" w:type="dxa"/>
            <w:vAlign w:val="center"/>
          </w:tcPr>
          <w:p w:rsidR="008C749F" w:rsidRPr="00EA6299" w:rsidRDefault="008C749F" w:rsidP="008C749F">
            <w:pPr>
              <w:pStyle w:val="NoSpacing"/>
              <w:jc w:val="center"/>
            </w:pPr>
            <w:r>
              <w:t>4</w:t>
            </w:r>
          </w:p>
        </w:tc>
      </w:tr>
      <w:tr w:rsidR="008C749F" w:rsidTr="00844A1E">
        <w:tc>
          <w:tcPr>
            <w:tcW w:w="1267" w:type="dxa"/>
            <w:tcBorders>
              <w:bottom w:val="single" w:sz="4" w:space="0" w:color="auto"/>
            </w:tcBorders>
            <w:vAlign w:val="center"/>
          </w:tcPr>
          <w:p w:rsidR="008C749F" w:rsidRDefault="008C749F" w:rsidP="008C749F">
            <w:pPr>
              <w:pStyle w:val="NoSpacing"/>
              <w:rPr>
                <w:rFonts w:eastAsiaTheme="majorEastAsia"/>
                <w:lang w:val="en-GB" w:bidi="en-US"/>
              </w:rPr>
            </w:pPr>
          </w:p>
        </w:tc>
        <w:tc>
          <w:tcPr>
            <w:tcW w:w="7282" w:type="dxa"/>
            <w:vAlign w:val="center"/>
          </w:tcPr>
          <w:p w:rsidR="008C749F" w:rsidRPr="0061662F" w:rsidRDefault="008C749F" w:rsidP="006E272C">
            <w:pPr>
              <w:pStyle w:val="NoSpacing"/>
              <w:jc w:val="both"/>
              <w:rPr>
                <w:rFonts w:eastAsiaTheme="majorEastAsia"/>
                <w:lang w:bidi="en-US"/>
              </w:rPr>
            </w:pPr>
            <w:r w:rsidRPr="0061662F">
              <w:rPr>
                <w:rFonts w:eastAsiaTheme="majorEastAsia" w:cstheme="majorBidi"/>
                <w:lang w:bidi="en-US"/>
              </w:rPr>
              <w:t xml:space="preserve">Individual work/study on a repository of </w:t>
            </w:r>
            <w:r>
              <w:rPr>
                <w:rFonts w:eastAsiaTheme="majorEastAsia" w:cstheme="majorBidi"/>
                <w:lang w:bidi="en-US"/>
              </w:rPr>
              <w:t>traininig material</w:t>
            </w:r>
            <w:r w:rsidR="006E272C">
              <w:rPr>
                <w:rFonts w:eastAsiaTheme="majorEastAsia" w:cstheme="majorBidi"/>
                <w:lang w:bidi="en-US"/>
              </w:rPr>
              <w:t xml:space="preserve"> on topic 4</w:t>
            </w:r>
            <w:r w:rsidRPr="0061662F">
              <w:rPr>
                <w:rFonts w:eastAsiaTheme="majorEastAsia" w:cstheme="majorBidi"/>
                <w:lang w:bidi="en-US"/>
              </w:rPr>
              <w:t xml:space="preserve"> provided by</w:t>
            </w:r>
            <w:r>
              <w:rPr>
                <w:rFonts w:eastAsiaTheme="majorEastAsia" w:cstheme="majorBidi"/>
                <w:lang w:bidi="en-US"/>
              </w:rPr>
              <w:t xml:space="preserve"> the host organization (documents, links to talks, v</w:t>
            </w:r>
            <w:r w:rsidRPr="0061662F">
              <w:rPr>
                <w:rFonts w:eastAsiaTheme="majorEastAsia" w:cstheme="majorBidi"/>
                <w:lang w:bidi="en-US"/>
              </w:rPr>
              <w:t>ideo</w:t>
            </w:r>
            <w:r>
              <w:rPr>
                <w:rFonts w:eastAsiaTheme="majorEastAsia" w:cstheme="majorBidi"/>
                <w:lang w:bidi="en-US"/>
              </w:rPr>
              <w:t>s, etc.</w:t>
            </w:r>
            <w:r w:rsidRPr="0061662F">
              <w:rPr>
                <w:rFonts w:eastAsiaTheme="majorEastAsia" w:cstheme="majorBidi"/>
                <w:lang w:bidi="en-US"/>
              </w:rPr>
              <w:t>)</w:t>
            </w:r>
          </w:p>
        </w:tc>
        <w:tc>
          <w:tcPr>
            <w:tcW w:w="1027" w:type="dxa"/>
            <w:vAlign w:val="center"/>
          </w:tcPr>
          <w:p w:rsidR="008C749F" w:rsidRPr="00EA6299" w:rsidRDefault="008C749F" w:rsidP="008C749F">
            <w:pPr>
              <w:pStyle w:val="NoSpacing"/>
              <w:jc w:val="center"/>
            </w:pPr>
            <w:r>
              <w:t>2</w:t>
            </w:r>
          </w:p>
        </w:tc>
      </w:tr>
      <w:tr w:rsidR="008C749F" w:rsidTr="00844A1E">
        <w:tc>
          <w:tcPr>
            <w:tcW w:w="1267" w:type="dxa"/>
            <w:vAlign w:val="center"/>
          </w:tcPr>
          <w:p w:rsidR="008C749F" w:rsidRDefault="008C749F" w:rsidP="008C749F">
            <w:pPr>
              <w:pStyle w:val="NoSpacing"/>
              <w:rPr>
                <w:rFonts w:eastAsiaTheme="majorEastAsia"/>
                <w:lang w:val="en-GB" w:bidi="en-US"/>
              </w:rPr>
            </w:pPr>
          </w:p>
        </w:tc>
        <w:tc>
          <w:tcPr>
            <w:tcW w:w="7282" w:type="dxa"/>
            <w:vAlign w:val="center"/>
          </w:tcPr>
          <w:p w:rsidR="008C749F" w:rsidRDefault="008C749F" w:rsidP="008C749F">
            <w:pPr>
              <w:pStyle w:val="NoSpacing"/>
              <w:jc w:val="both"/>
              <w:rPr>
                <w:rFonts w:eastAsiaTheme="majorEastAsia"/>
                <w:lang w:val="en-GB" w:bidi="en-US"/>
              </w:rPr>
            </w:pPr>
            <w:r>
              <w:rPr>
                <w:rFonts w:eastAsiaTheme="majorEastAsia" w:cstheme="majorBidi"/>
                <w:lang w:val="en-GB" w:bidi="en-US"/>
              </w:rPr>
              <w:t xml:space="preserve">Group </w:t>
            </w:r>
            <w:r w:rsidRPr="008407B6">
              <w:rPr>
                <w:rFonts w:eastAsiaTheme="majorEastAsia" w:cstheme="majorBidi"/>
                <w:lang w:val="en-GB" w:bidi="en-US"/>
              </w:rPr>
              <w:t>work</w:t>
            </w:r>
            <w:r>
              <w:rPr>
                <w:rFonts w:eastAsiaTheme="majorEastAsia" w:cstheme="majorBidi"/>
                <w:b/>
                <w:lang w:val="en-GB" w:bidi="en-US"/>
              </w:rPr>
              <w:t xml:space="preserve"> </w:t>
            </w:r>
            <w:r w:rsidRPr="007F6959">
              <w:rPr>
                <w:rFonts w:eastAsiaTheme="majorEastAsia" w:cstheme="majorBidi"/>
                <w:lang w:val="en-GB" w:bidi="en-US"/>
              </w:rPr>
              <w:t xml:space="preserve">to draw up a joint report </w:t>
            </w:r>
            <w:r>
              <w:rPr>
                <w:rFonts w:eastAsiaTheme="majorEastAsia" w:cstheme="majorBidi"/>
                <w:lang w:val="en-GB" w:bidi="en-US"/>
              </w:rPr>
              <w:t xml:space="preserve">on the training week contents </w:t>
            </w:r>
            <w:r w:rsidRPr="007F6959">
              <w:rPr>
                <w:rFonts w:eastAsiaTheme="majorEastAsia" w:cstheme="majorBidi"/>
                <w:lang w:val="en-GB" w:bidi="en-US"/>
              </w:rPr>
              <w:t>and get new ideas for initiating change</w:t>
            </w:r>
            <w:r>
              <w:rPr>
                <w:rFonts w:eastAsiaTheme="majorEastAsia" w:cstheme="majorBidi"/>
                <w:lang w:val="en-GB" w:bidi="en-US"/>
              </w:rPr>
              <w:t xml:space="preserve"> and organise</w:t>
            </w:r>
            <w:r w:rsidRPr="007F6959">
              <w:rPr>
                <w:rFonts w:eastAsiaTheme="majorEastAsia" w:cstheme="majorBidi"/>
                <w:lang w:val="en-GB" w:bidi="en-US"/>
              </w:rPr>
              <w:t xml:space="preserve"> their</w:t>
            </w:r>
            <w:r>
              <w:rPr>
                <w:rFonts w:eastAsiaTheme="majorEastAsia" w:cstheme="majorBidi"/>
                <w:lang w:val="en-GB" w:bidi="en-US"/>
              </w:rPr>
              <w:t xml:space="preserve"> future</w:t>
            </w:r>
            <w:r w:rsidRPr="007F6959">
              <w:rPr>
                <w:rFonts w:eastAsiaTheme="majorEastAsia" w:cstheme="majorBidi"/>
                <w:lang w:val="en-GB" w:bidi="en-US"/>
              </w:rPr>
              <w:t xml:space="preserve"> institutions</w:t>
            </w:r>
            <w:r>
              <w:rPr>
                <w:rFonts w:eastAsiaTheme="majorEastAsia" w:cstheme="majorBidi"/>
                <w:lang w:val="en-GB" w:bidi="en-US"/>
              </w:rPr>
              <w:t xml:space="preserve"> (CTIs)</w:t>
            </w:r>
            <w:r w:rsidRPr="007F6959">
              <w:rPr>
                <w:rFonts w:eastAsiaTheme="majorEastAsia" w:cstheme="majorBidi"/>
                <w:lang w:val="en-GB" w:bidi="en-US"/>
              </w:rPr>
              <w:t>.</w:t>
            </w:r>
          </w:p>
        </w:tc>
        <w:tc>
          <w:tcPr>
            <w:tcW w:w="1027" w:type="dxa"/>
            <w:vAlign w:val="center"/>
          </w:tcPr>
          <w:p w:rsidR="008C749F" w:rsidRPr="00EA6299" w:rsidRDefault="008C749F" w:rsidP="008C749F">
            <w:pPr>
              <w:pStyle w:val="NoSpacing"/>
              <w:jc w:val="center"/>
            </w:pPr>
            <w:r>
              <w:t>2</w:t>
            </w:r>
          </w:p>
        </w:tc>
      </w:tr>
      <w:tr w:rsidR="008C749F" w:rsidTr="008C749F">
        <w:tc>
          <w:tcPr>
            <w:tcW w:w="9576" w:type="dxa"/>
            <w:gridSpan w:val="3"/>
            <w:shd w:val="clear" w:color="auto" w:fill="C6D9F1" w:themeFill="text2" w:themeFillTint="33"/>
            <w:vAlign w:val="center"/>
          </w:tcPr>
          <w:p w:rsidR="008C749F" w:rsidRPr="00E84425" w:rsidRDefault="008C749F" w:rsidP="008C749F">
            <w:pPr>
              <w:spacing w:line="240" w:lineRule="auto"/>
              <w:jc w:val="center"/>
              <w:rPr>
                <w:rFonts w:eastAsiaTheme="majorEastAsia" w:cstheme="majorBidi"/>
                <w:b/>
                <w:i/>
                <w:lang w:val="en-GB" w:bidi="en-US"/>
              </w:rPr>
            </w:pPr>
            <w:r w:rsidRPr="00E84425">
              <w:rPr>
                <w:rFonts w:eastAsiaTheme="majorEastAsia" w:cstheme="majorBidi"/>
                <w:b/>
                <w:i/>
                <w:lang w:val="en-GB" w:bidi="en-US"/>
              </w:rPr>
              <w:t xml:space="preserve">Day </w:t>
            </w:r>
            <w:r>
              <w:rPr>
                <w:rFonts w:eastAsiaTheme="majorEastAsia" w:cstheme="majorBidi"/>
                <w:b/>
                <w:i/>
                <w:lang w:val="en-GB" w:bidi="en-US"/>
              </w:rPr>
              <w:t>5</w:t>
            </w:r>
            <w:r w:rsidRPr="00E84425">
              <w:rPr>
                <w:rFonts w:eastAsiaTheme="majorEastAsia" w:cstheme="majorBidi"/>
                <w:b/>
                <w:i/>
                <w:lang w:val="en-GB" w:bidi="en-US"/>
              </w:rPr>
              <w:t xml:space="preserve"> – </w:t>
            </w:r>
            <w:r>
              <w:rPr>
                <w:rFonts w:eastAsiaTheme="majorEastAsia" w:cstheme="majorBidi"/>
                <w:b/>
                <w:i/>
                <w:lang w:val="en-GB" w:bidi="en-US"/>
              </w:rPr>
              <w:t>Friday</w:t>
            </w:r>
          </w:p>
        </w:tc>
      </w:tr>
      <w:tr w:rsidR="008C749F" w:rsidTr="00844A1E">
        <w:tc>
          <w:tcPr>
            <w:tcW w:w="1267" w:type="dxa"/>
            <w:vAlign w:val="center"/>
          </w:tcPr>
          <w:p w:rsidR="008C749F" w:rsidRDefault="008C749F" w:rsidP="008C749F">
            <w:pPr>
              <w:pStyle w:val="NoSpacing"/>
              <w:rPr>
                <w:rFonts w:eastAsiaTheme="majorEastAsia"/>
                <w:lang w:val="en-GB" w:bidi="en-US"/>
              </w:rPr>
            </w:pPr>
          </w:p>
        </w:tc>
        <w:tc>
          <w:tcPr>
            <w:tcW w:w="7282" w:type="dxa"/>
            <w:vAlign w:val="center"/>
          </w:tcPr>
          <w:p w:rsidR="008C749F" w:rsidRPr="00E84425" w:rsidRDefault="008C749F" w:rsidP="008C749F">
            <w:pPr>
              <w:pStyle w:val="NoSpacing"/>
              <w:rPr>
                <w:lang w:val="en-GB"/>
              </w:rPr>
            </w:pPr>
            <w:r>
              <w:rPr>
                <w:rFonts w:eastAsiaTheme="majorEastAsia" w:cstheme="majorBidi"/>
                <w:lang w:val="en-GB" w:bidi="en-US"/>
              </w:rPr>
              <w:t>Technical v</w:t>
            </w:r>
            <w:r w:rsidRPr="008407B6">
              <w:rPr>
                <w:rFonts w:eastAsiaTheme="majorEastAsia" w:cstheme="majorBidi"/>
                <w:lang w:val="en-GB" w:bidi="en-US"/>
              </w:rPr>
              <w:t>isit</w:t>
            </w:r>
            <w:r>
              <w:rPr>
                <w:rFonts w:eastAsiaTheme="majorEastAsia" w:cstheme="majorBidi"/>
                <w:lang w:val="en-GB" w:bidi="en-US"/>
              </w:rPr>
              <w:t>s to</w:t>
            </w:r>
            <w:r w:rsidRPr="008407B6">
              <w:rPr>
                <w:rFonts w:eastAsiaTheme="majorEastAsia" w:cstheme="majorBidi"/>
                <w:lang w:val="en-GB" w:bidi="en-US"/>
              </w:rPr>
              <w:t xml:space="preserve"> incubators, research labs, infrastructures, local stakeholders</w:t>
            </w:r>
            <w:r>
              <w:rPr>
                <w:rFonts w:eastAsiaTheme="majorEastAsia" w:cstheme="majorBidi"/>
                <w:lang w:val="en-GB" w:bidi="en-US"/>
              </w:rPr>
              <w:t xml:space="preserve"> (to be organised by the host organisation)</w:t>
            </w:r>
          </w:p>
        </w:tc>
        <w:tc>
          <w:tcPr>
            <w:tcW w:w="1027" w:type="dxa"/>
            <w:vAlign w:val="center"/>
          </w:tcPr>
          <w:p w:rsidR="008C749F" w:rsidRPr="00EA6299" w:rsidRDefault="008C749F" w:rsidP="008C749F">
            <w:pPr>
              <w:pStyle w:val="NoSpacing"/>
              <w:jc w:val="center"/>
            </w:pPr>
            <w:r>
              <w:t>4</w:t>
            </w:r>
          </w:p>
        </w:tc>
      </w:tr>
      <w:tr w:rsidR="00844A1E" w:rsidTr="006E272C">
        <w:tc>
          <w:tcPr>
            <w:tcW w:w="1267" w:type="dxa"/>
            <w:vAlign w:val="center"/>
          </w:tcPr>
          <w:p w:rsidR="00844A1E" w:rsidRDefault="00844A1E" w:rsidP="006E272C">
            <w:pPr>
              <w:pStyle w:val="NoSpacing"/>
              <w:rPr>
                <w:rFonts w:eastAsiaTheme="majorEastAsia"/>
                <w:lang w:val="en-GB" w:bidi="en-US"/>
              </w:rPr>
            </w:pPr>
          </w:p>
        </w:tc>
        <w:tc>
          <w:tcPr>
            <w:tcW w:w="7282" w:type="dxa"/>
            <w:vAlign w:val="center"/>
          </w:tcPr>
          <w:p w:rsidR="00844A1E" w:rsidRDefault="00844A1E" w:rsidP="006E272C">
            <w:pPr>
              <w:pStyle w:val="NoSpacing"/>
              <w:jc w:val="both"/>
              <w:rPr>
                <w:rFonts w:eastAsiaTheme="majorEastAsia" w:cstheme="majorBidi"/>
                <w:lang w:val="en-GB" w:bidi="en-US"/>
              </w:rPr>
            </w:pPr>
            <w:r>
              <w:rPr>
                <w:rFonts w:eastAsiaTheme="majorEastAsia" w:cstheme="majorBidi"/>
                <w:lang w:val="en-GB" w:bidi="en-US"/>
              </w:rPr>
              <w:t>Plenary presentation by the 4 staff units to the host organisation of the</w:t>
            </w:r>
            <w:r w:rsidRPr="007F6959">
              <w:rPr>
                <w:rFonts w:eastAsiaTheme="majorEastAsia" w:cstheme="majorBidi"/>
                <w:lang w:val="en-GB" w:bidi="en-US"/>
              </w:rPr>
              <w:t xml:space="preserve"> joint report.</w:t>
            </w:r>
          </w:p>
          <w:p w:rsidR="00844A1E" w:rsidRPr="00105200" w:rsidRDefault="00844A1E" w:rsidP="006E272C">
            <w:pPr>
              <w:spacing w:after="0" w:line="240" w:lineRule="auto"/>
              <w:jc w:val="both"/>
              <w:rPr>
                <w:sz w:val="24"/>
                <w:szCs w:val="24"/>
                <w:lang w:val="en-GB"/>
              </w:rPr>
            </w:pPr>
            <w:r w:rsidRPr="001E24F3">
              <w:rPr>
                <w:lang w:val="en-GB"/>
              </w:rPr>
              <w:t>Discussion and identification of follow-up activities and field for future collaboration</w:t>
            </w:r>
            <w:r>
              <w:rPr>
                <w:lang w:val="en-GB"/>
              </w:rPr>
              <w:t>.</w:t>
            </w:r>
          </w:p>
        </w:tc>
        <w:tc>
          <w:tcPr>
            <w:tcW w:w="1027" w:type="dxa"/>
            <w:vAlign w:val="center"/>
          </w:tcPr>
          <w:p w:rsidR="00844A1E" w:rsidRPr="00EA6299" w:rsidRDefault="00844A1E" w:rsidP="006E272C">
            <w:pPr>
              <w:pStyle w:val="NoSpacing"/>
              <w:jc w:val="center"/>
            </w:pPr>
            <w:r>
              <w:t>2</w:t>
            </w:r>
          </w:p>
        </w:tc>
      </w:tr>
      <w:tr w:rsidR="008C749F" w:rsidTr="00844A1E">
        <w:tc>
          <w:tcPr>
            <w:tcW w:w="1267" w:type="dxa"/>
            <w:tcBorders>
              <w:bottom w:val="single" w:sz="4" w:space="0" w:color="auto"/>
            </w:tcBorders>
            <w:vAlign w:val="center"/>
          </w:tcPr>
          <w:p w:rsidR="008C749F" w:rsidRDefault="008C749F" w:rsidP="008C749F">
            <w:pPr>
              <w:pStyle w:val="NoSpacing"/>
              <w:rPr>
                <w:rFonts w:eastAsiaTheme="majorEastAsia"/>
                <w:lang w:val="en-GB" w:bidi="en-US"/>
              </w:rPr>
            </w:pPr>
          </w:p>
        </w:tc>
        <w:tc>
          <w:tcPr>
            <w:tcW w:w="7282" w:type="dxa"/>
            <w:vAlign w:val="center"/>
          </w:tcPr>
          <w:p w:rsidR="008C749F" w:rsidRPr="0061662F" w:rsidRDefault="00844A1E" w:rsidP="008C749F">
            <w:pPr>
              <w:pStyle w:val="NoSpacing"/>
              <w:jc w:val="both"/>
              <w:rPr>
                <w:rFonts w:eastAsiaTheme="majorEastAsia"/>
                <w:lang w:bidi="en-US"/>
              </w:rPr>
            </w:pPr>
            <w:r>
              <w:rPr>
                <w:rFonts w:eastAsiaTheme="majorEastAsia" w:cstheme="majorBidi"/>
                <w:lang w:bidi="en-US"/>
              </w:rPr>
              <w:t>Joint work on the setting up, structure and valorization of the CTIs in Jordan.</w:t>
            </w:r>
          </w:p>
        </w:tc>
        <w:tc>
          <w:tcPr>
            <w:tcW w:w="1027" w:type="dxa"/>
            <w:vAlign w:val="center"/>
          </w:tcPr>
          <w:p w:rsidR="008C749F" w:rsidRPr="00EA6299" w:rsidRDefault="008C749F" w:rsidP="008C749F">
            <w:pPr>
              <w:pStyle w:val="NoSpacing"/>
              <w:jc w:val="center"/>
            </w:pPr>
            <w:r>
              <w:t>2</w:t>
            </w:r>
          </w:p>
        </w:tc>
      </w:tr>
      <w:tr w:rsidR="008C749F" w:rsidTr="008C749F">
        <w:tc>
          <w:tcPr>
            <w:tcW w:w="9576" w:type="dxa"/>
            <w:gridSpan w:val="3"/>
            <w:shd w:val="clear" w:color="auto" w:fill="C6D9F1" w:themeFill="text2" w:themeFillTint="33"/>
            <w:vAlign w:val="center"/>
          </w:tcPr>
          <w:p w:rsidR="008C749F" w:rsidRPr="00E84425" w:rsidRDefault="008C749F" w:rsidP="008C749F">
            <w:pPr>
              <w:spacing w:line="240" w:lineRule="auto"/>
              <w:jc w:val="center"/>
              <w:rPr>
                <w:rFonts w:eastAsiaTheme="majorEastAsia" w:cstheme="majorBidi"/>
                <w:b/>
                <w:i/>
                <w:lang w:val="en-GB" w:bidi="en-US"/>
              </w:rPr>
            </w:pPr>
            <w:r w:rsidRPr="00E84425">
              <w:rPr>
                <w:rFonts w:eastAsiaTheme="majorEastAsia" w:cstheme="majorBidi"/>
                <w:b/>
                <w:i/>
                <w:lang w:val="en-GB" w:bidi="en-US"/>
              </w:rPr>
              <w:t xml:space="preserve">Day </w:t>
            </w:r>
            <w:r>
              <w:rPr>
                <w:rFonts w:eastAsiaTheme="majorEastAsia" w:cstheme="majorBidi"/>
                <w:b/>
                <w:i/>
                <w:lang w:val="en-GB" w:bidi="en-US"/>
              </w:rPr>
              <w:t>6</w:t>
            </w:r>
            <w:r w:rsidRPr="00E84425">
              <w:rPr>
                <w:rFonts w:eastAsiaTheme="majorEastAsia" w:cstheme="majorBidi"/>
                <w:b/>
                <w:i/>
                <w:lang w:val="en-GB" w:bidi="en-US"/>
              </w:rPr>
              <w:t xml:space="preserve"> – </w:t>
            </w:r>
            <w:r>
              <w:rPr>
                <w:rFonts w:eastAsiaTheme="majorEastAsia" w:cstheme="majorBidi"/>
                <w:b/>
                <w:i/>
                <w:lang w:val="en-GB" w:bidi="en-US"/>
              </w:rPr>
              <w:t>Saturday</w:t>
            </w:r>
          </w:p>
        </w:tc>
      </w:tr>
      <w:tr w:rsidR="008C749F" w:rsidTr="00844A1E">
        <w:tc>
          <w:tcPr>
            <w:tcW w:w="1267" w:type="dxa"/>
            <w:vAlign w:val="center"/>
          </w:tcPr>
          <w:p w:rsidR="008C749F" w:rsidRDefault="008C749F" w:rsidP="008C749F">
            <w:pPr>
              <w:pStyle w:val="NoSpacing"/>
              <w:rPr>
                <w:rFonts w:eastAsiaTheme="majorEastAsia"/>
                <w:lang w:val="en-GB" w:bidi="en-US"/>
              </w:rPr>
            </w:pPr>
          </w:p>
        </w:tc>
        <w:tc>
          <w:tcPr>
            <w:tcW w:w="7282" w:type="dxa"/>
            <w:vAlign w:val="center"/>
          </w:tcPr>
          <w:p w:rsidR="008C749F" w:rsidRPr="00E84425" w:rsidRDefault="008C749F" w:rsidP="008C749F">
            <w:pPr>
              <w:pStyle w:val="NoSpacing"/>
              <w:rPr>
                <w:lang w:val="en-GB"/>
              </w:rPr>
            </w:pPr>
            <w:r>
              <w:rPr>
                <w:rFonts w:eastAsiaTheme="majorEastAsia" w:cstheme="majorBidi"/>
                <w:lang w:val="en-GB" w:bidi="en-US"/>
              </w:rPr>
              <w:t>Departure of participants</w:t>
            </w:r>
          </w:p>
        </w:tc>
        <w:tc>
          <w:tcPr>
            <w:tcW w:w="1027" w:type="dxa"/>
            <w:vAlign w:val="center"/>
          </w:tcPr>
          <w:p w:rsidR="008C749F" w:rsidRPr="00EA6299" w:rsidRDefault="008C749F" w:rsidP="008C749F">
            <w:pPr>
              <w:pStyle w:val="NoSpacing"/>
              <w:jc w:val="center"/>
            </w:pPr>
          </w:p>
        </w:tc>
      </w:tr>
    </w:tbl>
    <w:p w:rsidR="008C749F" w:rsidRDefault="008C749F" w:rsidP="008C749F">
      <w:pPr>
        <w:spacing w:line="240" w:lineRule="auto"/>
        <w:jc w:val="both"/>
        <w:rPr>
          <w:rFonts w:asciiTheme="minorHAnsi" w:eastAsiaTheme="majorEastAsia" w:hAnsiTheme="minorHAnsi" w:cstheme="majorBidi"/>
          <w:lang w:val="en-GB" w:bidi="en-US"/>
        </w:rPr>
      </w:pPr>
    </w:p>
    <w:p w:rsidR="007F6959" w:rsidRDefault="007F6959" w:rsidP="007F6959">
      <w:pPr>
        <w:spacing w:line="240" w:lineRule="auto"/>
        <w:jc w:val="both"/>
        <w:rPr>
          <w:rFonts w:asciiTheme="minorHAnsi" w:eastAsiaTheme="majorEastAsia" w:hAnsiTheme="minorHAnsi" w:cstheme="majorBidi"/>
          <w:lang w:val="en-GB" w:bidi="en-US"/>
        </w:rPr>
      </w:pPr>
    </w:p>
    <w:p w:rsidR="007F6959" w:rsidRDefault="007F6959" w:rsidP="007F6959">
      <w:pPr>
        <w:pStyle w:val="Heading2"/>
        <w:ind w:firstLine="360"/>
        <w:rPr>
          <w:rFonts w:asciiTheme="minorHAnsi" w:hAnsiTheme="minorHAnsi"/>
          <w:color w:val="244061" w:themeColor="accent1" w:themeShade="80"/>
          <w:sz w:val="22"/>
        </w:rPr>
      </w:pPr>
      <w:bookmarkStart w:id="11" w:name="_Toc468810272"/>
      <w:r>
        <w:rPr>
          <w:rFonts w:asciiTheme="minorHAnsi" w:hAnsiTheme="minorHAnsi"/>
          <w:color w:val="244061" w:themeColor="accent1" w:themeShade="80"/>
          <w:sz w:val="22"/>
        </w:rPr>
        <w:t xml:space="preserve">IV.4 From </w:t>
      </w:r>
      <w:r w:rsidRPr="007F6959">
        <w:rPr>
          <w:rFonts w:asciiTheme="minorHAnsi" w:hAnsiTheme="minorHAnsi"/>
          <w:color w:val="244061" w:themeColor="accent1" w:themeShade="80"/>
          <w:sz w:val="22"/>
        </w:rPr>
        <w:t>September 2017</w:t>
      </w:r>
      <w:r>
        <w:rPr>
          <w:rFonts w:asciiTheme="minorHAnsi" w:hAnsiTheme="minorHAnsi"/>
          <w:color w:val="244061" w:themeColor="accent1" w:themeShade="80"/>
          <w:sz w:val="22"/>
        </w:rPr>
        <w:t xml:space="preserve"> to January 2018</w:t>
      </w:r>
      <w:bookmarkEnd w:id="11"/>
    </w:p>
    <w:p w:rsidR="00F415CD" w:rsidRDefault="00F415CD" w:rsidP="007F6959">
      <w:pPr>
        <w:rPr>
          <w:lang w:val="en-GB" w:eastAsia="it-IT"/>
        </w:rPr>
      </w:pPr>
    </w:p>
    <w:p w:rsidR="00F415CD" w:rsidRDefault="00F415CD" w:rsidP="00254243">
      <w:pPr>
        <w:spacing w:line="240" w:lineRule="auto"/>
        <w:jc w:val="both"/>
        <w:rPr>
          <w:lang w:val="en-GB" w:eastAsia="it-IT"/>
        </w:rPr>
      </w:pPr>
      <w:r>
        <w:rPr>
          <w:lang w:val="en-GB" w:eastAsia="it-IT"/>
        </w:rPr>
        <w:t xml:space="preserve">In the period between the second and the third training week, staff units will work for the first two months with the same structure of the above mentioned groups, followed by </w:t>
      </w:r>
      <w:r w:rsidR="006E272C">
        <w:rPr>
          <w:lang w:val="en-GB" w:eastAsia="it-IT"/>
        </w:rPr>
        <w:t xml:space="preserve">the European </w:t>
      </w:r>
      <w:r>
        <w:rPr>
          <w:lang w:val="en-GB" w:eastAsia="it-IT"/>
        </w:rPr>
        <w:t>tutor</w:t>
      </w:r>
      <w:r w:rsidR="006E272C">
        <w:rPr>
          <w:lang w:val="en-GB" w:eastAsia="it-IT"/>
        </w:rPr>
        <w:t>s</w:t>
      </w:r>
      <w:r>
        <w:rPr>
          <w:lang w:val="en-GB" w:eastAsia="it-IT"/>
        </w:rPr>
        <w:t>.</w:t>
      </w:r>
    </w:p>
    <w:p w:rsidR="00F415CD" w:rsidRDefault="00F415CD" w:rsidP="00254243">
      <w:pPr>
        <w:spacing w:line="240" w:lineRule="auto"/>
        <w:jc w:val="both"/>
        <w:rPr>
          <w:lang w:val="en-GB" w:eastAsia="it-IT"/>
        </w:rPr>
      </w:pPr>
      <w:r>
        <w:rPr>
          <w:lang w:val="en-GB" w:eastAsia="it-IT"/>
        </w:rPr>
        <w:t>Then they will group accordingly to the CTI where they are going to work.</w:t>
      </w:r>
      <w:r w:rsidR="006E272C">
        <w:rPr>
          <w:lang w:val="en-GB" w:eastAsia="it-IT"/>
        </w:rPr>
        <w:t xml:space="preserve"> These new groups will therefore be:</w:t>
      </w:r>
    </w:p>
    <w:p w:rsidR="006E272C" w:rsidRPr="006E272C" w:rsidRDefault="006E272C" w:rsidP="006E272C">
      <w:pPr>
        <w:pStyle w:val="NoSpacing"/>
        <w:numPr>
          <w:ilvl w:val="0"/>
          <w:numId w:val="13"/>
        </w:numPr>
        <w:rPr>
          <w:lang w:val="en-GB"/>
        </w:rPr>
      </w:pPr>
      <w:r w:rsidRPr="006E272C">
        <w:rPr>
          <w:lang w:val="en-GB"/>
        </w:rPr>
        <w:t xml:space="preserve">Group A: Staff units who will work at </w:t>
      </w:r>
      <w:r w:rsidRPr="006E272C">
        <w:rPr>
          <w:b/>
          <w:lang w:val="en-GB"/>
        </w:rPr>
        <w:t>CTI JUST</w:t>
      </w:r>
    </w:p>
    <w:p w:rsidR="006E272C" w:rsidRPr="006E272C" w:rsidRDefault="006E272C" w:rsidP="006E272C">
      <w:pPr>
        <w:pStyle w:val="NoSpacing"/>
        <w:numPr>
          <w:ilvl w:val="0"/>
          <w:numId w:val="13"/>
        </w:numPr>
        <w:rPr>
          <w:lang w:val="en-GB"/>
        </w:rPr>
      </w:pPr>
      <w:r w:rsidRPr="006E272C">
        <w:rPr>
          <w:lang w:val="en-GB"/>
        </w:rPr>
        <w:t>Group B:</w:t>
      </w:r>
      <w:r>
        <w:rPr>
          <w:lang w:val="en-GB"/>
        </w:rPr>
        <w:t xml:space="preserve"> </w:t>
      </w:r>
      <w:r w:rsidRPr="006E272C">
        <w:rPr>
          <w:lang w:val="en-GB"/>
        </w:rPr>
        <w:t>Staff units who will work at</w:t>
      </w:r>
      <w:r w:rsidRPr="006E272C">
        <w:rPr>
          <w:b/>
          <w:lang w:val="en-GB"/>
        </w:rPr>
        <w:t xml:space="preserve"> CTI </w:t>
      </w:r>
      <w:r w:rsidR="00DD71B4">
        <w:rPr>
          <w:b/>
          <w:lang w:val="en-GB"/>
        </w:rPr>
        <w:t>UJ</w:t>
      </w:r>
    </w:p>
    <w:p w:rsidR="006E272C" w:rsidRPr="006E272C" w:rsidRDefault="006E272C" w:rsidP="006E272C">
      <w:pPr>
        <w:pStyle w:val="NoSpacing"/>
        <w:numPr>
          <w:ilvl w:val="0"/>
          <w:numId w:val="13"/>
        </w:numPr>
        <w:rPr>
          <w:lang w:val="en-GB"/>
        </w:rPr>
      </w:pPr>
      <w:r w:rsidRPr="006E272C">
        <w:rPr>
          <w:lang w:val="en-GB"/>
        </w:rPr>
        <w:t xml:space="preserve">Group </w:t>
      </w:r>
      <w:r>
        <w:rPr>
          <w:lang w:val="en-GB"/>
        </w:rPr>
        <w:t>C</w:t>
      </w:r>
      <w:r w:rsidRPr="006E272C">
        <w:rPr>
          <w:lang w:val="en-GB"/>
        </w:rPr>
        <w:t>:</w:t>
      </w:r>
      <w:r>
        <w:rPr>
          <w:lang w:val="en-GB"/>
        </w:rPr>
        <w:t xml:space="preserve"> </w:t>
      </w:r>
      <w:r w:rsidRPr="006E272C">
        <w:rPr>
          <w:lang w:val="en-GB"/>
        </w:rPr>
        <w:t>Staff units who will work at</w:t>
      </w:r>
      <w:r>
        <w:rPr>
          <w:lang w:val="en-GB"/>
        </w:rPr>
        <w:t xml:space="preserve"> </w:t>
      </w:r>
      <w:r w:rsidRPr="006E272C">
        <w:rPr>
          <w:b/>
          <w:lang w:val="en-GB"/>
        </w:rPr>
        <w:t>CTI MU</w:t>
      </w:r>
    </w:p>
    <w:p w:rsidR="006E272C" w:rsidRPr="006E272C" w:rsidRDefault="006E272C" w:rsidP="006E272C">
      <w:pPr>
        <w:pStyle w:val="NoSpacing"/>
        <w:numPr>
          <w:ilvl w:val="0"/>
          <w:numId w:val="13"/>
        </w:numPr>
        <w:rPr>
          <w:lang w:val="en-GB"/>
        </w:rPr>
      </w:pPr>
      <w:r w:rsidRPr="006E272C">
        <w:rPr>
          <w:lang w:val="en-GB"/>
        </w:rPr>
        <w:t xml:space="preserve">Group </w:t>
      </w:r>
      <w:r>
        <w:rPr>
          <w:lang w:val="en-GB"/>
        </w:rPr>
        <w:t>D</w:t>
      </w:r>
      <w:r w:rsidRPr="006E272C">
        <w:rPr>
          <w:lang w:val="en-GB"/>
        </w:rPr>
        <w:t>:</w:t>
      </w:r>
      <w:r>
        <w:rPr>
          <w:lang w:val="en-GB"/>
        </w:rPr>
        <w:t xml:space="preserve"> </w:t>
      </w:r>
      <w:r w:rsidRPr="006E272C">
        <w:rPr>
          <w:lang w:val="en-GB"/>
        </w:rPr>
        <w:t>Staff units who will work at</w:t>
      </w:r>
      <w:r>
        <w:rPr>
          <w:lang w:val="en-GB"/>
        </w:rPr>
        <w:t xml:space="preserve"> </w:t>
      </w:r>
      <w:r w:rsidRPr="006E272C">
        <w:rPr>
          <w:b/>
          <w:lang w:val="en-GB"/>
        </w:rPr>
        <w:t>CTI PSUT</w:t>
      </w:r>
    </w:p>
    <w:p w:rsidR="006E272C" w:rsidRPr="006E272C" w:rsidRDefault="006E272C" w:rsidP="006E272C">
      <w:pPr>
        <w:pStyle w:val="NoSpacing"/>
        <w:numPr>
          <w:ilvl w:val="0"/>
          <w:numId w:val="13"/>
        </w:numPr>
        <w:rPr>
          <w:lang w:val="en-GB"/>
        </w:rPr>
      </w:pPr>
      <w:r w:rsidRPr="006E272C">
        <w:rPr>
          <w:lang w:val="en-GB"/>
        </w:rPr>
        <w:t xml:space="preserve">Group </w:t>
      </w:r>
      <w:r>
        <w:rPr>
          <w:lang w:val="en-GB"/>
        </w:rPr>
        <w:t>E</w:t>
      </w:r>
      <w:r w:rsidRPr="006E272C">
        <w:rPr>
          <w:lang w:val="en-GB"/>
        </w:rPr>
        <w:t>:</w:t>
      </w:r>
      <w:r>
        <w:rPr>
          <w:lang w:val="en-GB"/>
        </w:rPr>
        <w:t xml:space="preserve"> </w:t>
      </w:r>
      <w:r w:rsidRPr="006E272C">
        <w:rPr>
          <w:lang w:val="en-GB"/>
        </w:rPr>
        <w:t>Staff units who will work at</w:t>
      </w:r>
      <w:r w:rsidRPr="006E272C">
        <w:rPr>
          <w:b/>
          <w:lang w:val="en-GB"/>
        </w:rPr>
        <w:t xml:space="preserve"> CTI ASRF</w:t>
      </w:r>
    </w:p>
    <w:p w:rsidR="006E272C" w:rsidRPr="006E272C" w:rsidRDefault="006E272C" w:rsidP="006E272C">
      <w:pPr>
        <w:pStyle w:val="NoSpacing"/>
        <w:numPr>
          <w:ilvl w:val="0"/>
          <w:numId w:val="13"/>
        </w:numPr>
        <w:rPr>
          <w:lang w:val="en-GB"/>
        </w:rPr>
      </w:pPr>
      <w:r w:rsidRPr="006E272C">
        <w:rPr>
          <w:lang w:val="en-GB"/>
        </w:rPr>
        <w:t xml:space="preserve">Group </w:t>
      </w:r>
      <w:r>
        <w:rPr>
          <w:lang w:val="en-GB"/>
        </w:rPr>
        <w:t>F</w:t>
      </w:r>
      <w:r w:rsidRPr="006E272C">
        <w:rPr>
          <w:lang w:val="en-GB"/>
        </w:rPr>
        <w:t>:</w:t>
      </w:r>
      <w:r>
        <w:rPr>
          <w:lang w:val="en-GB"/>
        </w:rPr>
        <w:t xml:space="preserve"> </w:t>
      </w:r>
      <w:r w:rsidRPr="006E272C">
        <w:rPr>
          <w:lang w:val="en-GB"/>
        </w:rPr>
        <w:t>Staff units who will work at</w:t>
      </w:r>
      <w:r>
        <w:rPr>
          <w:lang w:val="en-GB"/>
        </w:rPr>
        <w:t xml:space="preserve"> </w:t>
      </w:r>
      <w:r w:rsidRPr="006E272C">
        <w:rPr>
          <w:b/>
          <w:lang w:val="en-GB"/>
        </w:rPr>
        <w:t>CTI AULE</w:t>
      </w:r>
    </w:p>
    <w:p w:rsidR="00CF6F22" w:rsidRDefault="00CF6F22" w:rsidP="00254243">
      <w:pPr>
        <w:spacing w:line="240" w:lineRule="auto"/>
        <w:jc w:val="both"/>
        <w:rPr>
          <w:lang w:val="en-GB" w:eastAsia="it-IT"/>
        </w:rPr>
      </w:pPr>
    </w:p>
    <w:p w:rsidR="006E272C" w:rsidRDefault="0045456A" w:rsidP="00254243">
      <w:pPr>
        <w:spacing w:line="240" w:lineRule="auto"/>
        <w:jc w:val="both"/>
        <w:rPr>
          <w:lang w:val="en-GB" w:eastAsia="it-IT"/>
        </w:rPr>
      </w:pPr>
      <w:r>
        <w:rPr>
          <w:lang w:val="en-GB" w:eastAsia="it-IT"/>
        </w:rPr>
        <w:lastRenderedPageBreak/>
        <w:t xml:space="preserve">The groups will work during this period in studying local territories where their CTI will work and creating/strengthening local ecosystems. Basically the groups will </w:t>
      </w:r>
      <w:r w:rsidR="00CF6F22">
        <w:rPr>
          <w:lang w:val="en-GB" w:eastAsia="it-IT"/>
        </w:rPr>
        <w:t>work on</w:t>
      </w:r>
      <w:r>
        <w:rPr>
          <w:lang w:val="en-GB" w:eastAsia="it-IT"/>
        </w:rPr>
        <w:t xml:space="preserve"> (each one for the territory of local relevance)</w:t>
      </w:r>
      <w:r w:rsidR="00CF6F22">
        <w:rPr>
          <w:lang w:val="en-GB" w:eastAsia="it-IT"/>
        </w:rPr>
        <w:t>:</w:t>
      </w:r>
    </w:p>
    <w:p w:rsidR="00CF6F22" w:rsidRDefault="00CF6F22" w:rsidP="00CF6F22">
      <w:pPr>
        <w:pStyle w:val="ListParagraph"/>
        <w:numPr>
          <w:ilvl w:val="0"/>
          <w:numId w:val="9"/>
        </w:numPr>
        <w:spacing w:line="240" w:lineRule="auto"/>
        <w:jc w:val="both"/>
        <w:rPr>
          <w:lang w:val="en-GB" w:eastAsia="it-IT"/>
        </w:rPr>
      </w:pPr>
      <w:r>
        <w:rPr>
          <w:lang w:val="en-GB" w:eastAsia="it-IT"/>
        </w:rPr>
        <w:t>Mapping the territorial ecosystem</w:t>
      </w:r>
    </w:p>
    <w:p w:rsidR="00CF6F22" w:rsidRDefault="00CF6F22" w:rsidP="00CF6F22">
      <w:pPr>
        <w:pStyle w:val="ListParagraph"/>
        <w:numPr>
          <w:ilvl w:val="0"/>
          <w:numId w:val="9"/>
        </w:numPr>
        <w:spacing w:line="240" w:lineRule="auto"/>
        <w:jc w:val="both"/>
        <w:rPr>
          <w:lang w:val="en-GB" w:eastAsia="it-IT"/>
        </w:rPr>
      </w:pPr>
      <w:r>
        <w:rPr>
          <w:lang w:val="en-GB" w:eastAsia="it-IT"/>
        </w:rPr>
        <w:t>Co-organise participative workshops (focus groups, events, etc.)</w:t>
      </w:r>
    </w:p>
    <w:p w:rsidR="00CF6F22" w:rsidRDefault="00CF6F22" w:rsidP="00CF6F22">
      <w:pPr>
        <w:pStyle w:val="ListParagraph"/>
        <w:numPr>
          <w:ilvl w:val="0"/>
          <w:numId w:val="9"/>
        </w:numPr>
        <w:spacing w:line="240" w:lineRule="auto"/>
        <w:jc w:val="both"/>
        <w:rPr>
          <w:lang w:val="en-GB" w:eastAsia="it-IT"/>
        </w:rPr>
      </w:pPr>
      <w:r>
        <w:rPr>
          <w:lang w:val="en-GB" w:eastAsia="it-IT"/>
        </w:rPr>
        <w:t>E</w:t>
      </w:r>
      <w:r w:rsidRPr="00CF6F22">
        <w:rPr>
          <w:lang w:val="en-GB" w:eastAsia="it-IT"/>
        </w:rPr>
        <w:t>stablish</w:t>
      </w:r>
      <w:r>
        <w:rPr>
          <w:lang w:val="en-GB" w:eastAsia="it-IT"/>
        </w:rPr>
        <w:t>ing</w:t>
      </w:r>
      <w:r w:rsidRPr="00CF6F22">
        <w:rPr>
          <w:lang w:val="en-GB" w:eastAsia="it-IT"/>
        </w:rPr>
        <w:t xml:space="preserve"> cooperation agreements</w:t>
      </w:r>
      <w:r>
        <w:rPr>
          <w:lang w:val="en-GB" w:eastAsia="it-IT"/>
        </w:rPr>
        <w:t xml:space="preserve"> with the business world</w:t>
      </w:r>
    </w:p>
    <w:p w:rsidR="00CF6F22" w:rsidRPr="00CF6F22" w:rsidRDefault="00CF6F22" w:rsidP="00CF6F22">
      <w:pPr>
        <w:pStyle w:val="ListParagraph"/>
        <w:numPr>
          <w:ilvl w:val="0"/>
          <w:numId w:val="9"/>
        </w:numPr>
        <w:spacing w:line="240" w:lineRule="auto"/>
        <w:jc w:val="both"/>
        <w:rPr>
          <w:lang w:val="en-GB" w:eastAsia="it-IT"/>
        </w:rPr>
      </w:pPr>
      <w:r>
        <w:rPr>
          <w:lang w:val="en-GB" w:eastAsia="it-IT"/>
        </w:rPr>
        <w:t>Set up local networking through the definition of a stakeholders matrix.</w:t>
      </w:r>
    </w:p>
    <w:p w:rsidR="007F6959" w:rsidRPr="007F6959" w:rsidRDefault="007F6959" w:rsidP="007F6959">
      <w:pPr>
        <w:rPr>
          <w:lang w:val="en-GB" w:eastAsia="it-IT"/>
        </w:rPr>
      </w:pPr>
    </w:p>
    <w:p w:rsidR="007F6959" w:rsidRPr="007F6959" w:rsidRDefault="007F6959" w:rsidP="007F6959">
      <w:pPr>
        <w:pStyle w:val="Heading2"/>
        <w:ind w:firstLine="360"/>
        <w:rPr>
          <w:rFonts w:asciiTheme="minorHAnsi" w:hAnsiTheme="minorHAnsi"/>
          <w:color w:val="244061" w:themeColor="accent1" w:themeShade="80"/>
          <w:sz w:val="22"/>
        </w:rPr>
      </w:pPr>
      <w:bookmarkStart w:id="12" w:name="_Toc468810273"/>
      <w:r w:rsidRPr="007F6959">
        <w:rPr>
          <w:rFonts w:asciiTheme="minorHAnsi" w:hAnsiTheme="minorHAnsi"/>
          <w:color w:val="244061" w:themeColor="accent1" w:themeShade="80"/>
          <w:sz w:val="22"/>
        </w:rPr>
        <w:t>IV.</w:t>
      </w:r>
      <w:r>
        <w:rPr>
          <w:rFonts w:asciiTheme="minorHAnsi" w:hAnsiTheme="minorHAnsi"/>
          <w:color w:val="244061" w:themeColor="accent1" w:themeShade="80"/>
          <w:sz w:val="22"/>
        </w:rPr>
        <w:t>5</w:t>
      </w:r>
      <w:r w:rsidRPr="007F6959">
        <w:rPr>
          <w:rFonts w:asciiTheme="minorHAnsi" w:hAnsiTheme="minorHAnsi"/>
          <w:color w:val="244061" w:themeColor="accent1" w:themeShade="80"/>
          <w:sz w:val="22"/>
        </w:rPr>
        <w:t xml:space="preserve"> </w:t>
      </w:r>
      <w:r>
        <w:rPr>
          <w:rFonts w:asciiTheme="minorHAnsi" w:hAnsiTheme="minorHAnsi"/>
          <w:color w:val="244061" w:themeColor="accent1" w:themeShade="80"/>
          <w:sz w:val="22"/>
        </w:rPr>
        <w:t>Third</w:t>
      </w:r>
      <w:r w:rsidRPr="007F6959">
        <w:rPr>
          <w:rFonts w:asciiTheme="minorHAnsi" w:hAnsiTheme="minorHAnsi"/>
          <w:color w:val="244061" w:themeColor="accent1" w:themeShade="80"/>
          <w:sz w:val="22"/>
        </w:rPr>
        <w:t xml:space="preserve"> </w:t>
      </w:r>
      <w:r w:rsidR="0045456A">
        <w:rPr>
          <w:rFonts w:asciiTheme="minorHAnsi" w:hAnsiTheme="minorHAnsi"/>
          <w:color w:val="244061" w:themeColor="accent1" w:themeShade="80"/>
          <w:sz w:val="22"/>
        </w:rPr>
        <w:t xml:space="preserve">training </w:t>
      </w:r>
      <w:r w:rsidRPr="007F6959">
        <w:rPr>
          <w:rFonts w:asciiTheme="minorHAnsi" w:hAnsiTheme="minorHAnsi"/>
          <w:color w:val="244061" w:themeColor="accent1" w:themeShade="80"/>
          <w:sz w:val="22"/>
        </w:rPr>
        <w:t xml:space="preserve">week: </w:t>
      </w:r>
      <w:r>
        <w:rPr>
          <w:rFonts w:asciiTheme="minorHAnsi" w:hAnsiTheme="minorHAnsi"/>
          <w:color w:val="244061" w:themeColor="accent1" w:themeShade="80"/>
          <w:sz w:val="22"/>
        </w:rPr>
        <w:t>January</w:t>
      </w:r>
      <w:r w:rsidRPr="007F6959">
        <w:rPr>
          <w:rFonts w:asciiTheme="minorHAnsi" w:hAnsiTheme="minorHAnsi"/>
          <w:color w:val="244061" w:themeColor="accent1" w:themeShade="80"/>
          <w:sz w:val="22"/>
        </w:rPr>
        <w:t xml:space="preserve"> 201</w:t>
      </w:r>
      <w:r>
        <w:rPr>
          <w:rFonts w:asciiTheme="minorHAnsi" w:hAnsiTheme="minorHAnsi"/>
          <w:color w:val="244061" w:themeColor="accent1" w:themeShade="80"/>
          <w:sz w:val="22"/>
        </w:rPr>
        <w:t>8</w:t>
      </w:r>
      <w:bookmarkEnd w:id="12"/>
    </w:p>
    <w:p w:rsidR="007F6959" w:rsidRPr="007F6959" w:rsidRDefault="007F6959" w:rsidP="007F6959">
      <w:pPr>
        <w:spacing w:line="240" w:lineRule="auto"/>
        <w:jc w:val="both"/>
        <w:rPr>
          <w:rFonts w:asciiTheme="minorHAnsi" w:eastAsiaTheme="majorEastAsia" w:hAnsiTheme="minorHAnsi" w:cstheme="majorBidi"/>
          <w:lang w:val="en-GB" w:bidi="en-US"/>
        </w:rPr>
      </w:pPr>
    </w:p>
    <w:p w:rsidR="00EA325B" w:rsidRDefault="00CF6F22" w:rsidP="007F6959">
      <w:pPr>
        <w:spacing w:line="240" w:lineRule="auto"/>
        <w:jc w:val="both"/>
        <w:rPr>
          <w:rFonts w:asciiTheme="minorHAnsi" w:eastAsiaTheme="majorEastAsia" w:hAnsiTheme="minorHAnsi" w:cstheme="majorBidi"/>
          <w:lang w:val="en-GB" w:bidi="en-US"/>
        </w:rPr>
      </w:pPr>
      <w:r>
        <w:rPr>
          <w:rFonts w:asciiTheme="minorHAnsi" w:eastAsiaTheme="majorEastAsia" w:hAnsiTheme="minorHAnsi" w:cstheme="majorBidi"/>
          <w:lang w:val="en-GB" w:bidi="en-US"/>
        </w:rPr>
        <w:t>During the third week of training the</w:t>
      </w:r>
      <w:r w:rsidR="00EA325B" w:rsidRPr="007F6959">
        <w:rPr>
          <w:rFonts w:asciiTheme="minorHAnsi" w:eastAsiaTheme="majorEastAsia" w:hAnsiTheme="minorHAnsi" w:cstheme="majorBidi"/>
          <w:lang w:val="en-GB" w:bidi="en-US"/>
        </w:rPr>
        <w:t xml:space="preserve"> competence development process will be enriched through</w:t>
      </w:r>
      <w:r w:rsidR="004A5DFE" w:rsidRPr="007F6959">
        <w:rPr>
          <w:rFonts w:asciiTheme="minorHAnsi" w:hAnsiTheme="minorHAnsi"/>
          <w:i/>
          <w:iCs/>
          <w:lang w:val="en-GB"/>
        </w:rPr>
        <w:t xml:space="preserve"> </w:t>
      </w:r>
      <w:r>
        <w:rPr>
          <w:rFonts w:asciiTheme="minorHAnsi" w:hAnsiTheme="minorHAnsi"/>
          <w:i/>
          <w:iCs/>
          <w:lang w:val="en-GB"/>
        </w:rPr>
        <w:t>CTI staff units</w:t>
      </w:r>
      <w:r w:rsidR="004A5DFE" w:rsidRPr="007F6959">
        <w:rPr>
          <w:rFonts w:asciiTheme="minorHAnsi" w:hAnsiTheme="minorHAnsi"/>
          <w:i/>
          <w:iCs/>
          <w:lang w:val="en-GB"/>
        </w:rPr>
        <w:t xml:space="preserve"> peers</w:t>
      </w:r>
      <w:r w:rsidR="00EA325B" w:rsidRPr="007F6959">
        <w:rPr>
          <w:rFonts w:asciiTheme="minorHAnsi" w:eastAsiaTheme="majorEastAsia" w:hAnsiTheme="minorHAnsi" w:cstheme="majorBidi"/>
          <w:lang w:val="en-GB" w:bidi="en-US"/>
        </w:rPr>
        <w:t xml:space="preserve"> </w:t>
      </w:r>
      <w:r w:rsidR="004A5DFE" w:rsidRPr="007F6959">
        <w:rPr>
          <w:rFonts w:asciiTheme="minorHAnsi" w:eastAsiaTheme="majorEastAsia" w:hAnsiTheme="minorHAnsi" w:cstheme="majorBidi"/>
          <w:lang w:val="en-GB" w:bidi="en-US"/>
        </w:rPr>
        <w:t xml:space="preserve">and </w:t>
      </w:r>
      <w:r w:rsidR="00EA325B" w:rsidRPr="007F6959">
        <w:rPr>
          <w:rFonts w:asciiTheme="minorHAnsi" w:eastAsiaTheme="majorEastAsia" w:hAnsiTheme="minorHAnsi" w:cstheme="majorBidi"/>
          <w:lang w:val="en-GB" w:bidi="en-US"/>
        </w:rPr>
        <w:t xml:space="preserve">the chance of </w:t>
      </w:r>
      <w:r w:rsidR="00EA325B" w:rsidRPr="00CF6F22">
        <w:rPr>
          <w:rFonts w:asciiTheme="minorHAnsi" w:eastAsiaTheme="majorEastAsia" w:hAnsiTheme="minorHAnsi" w:cstheme="majorBidi"/>
          <w:lang w:val="en-GB" w:bidi="en-US"/>
        </w:rPr>
        <w:t>working together</w:t>
      </w:r>
      <w:r w:rsidR="00EA325B" w:rsidRPr="007F6959">
        <w:rPr>
          <w:rFonts w:asciiTheme="minorHAnsi" w:eastAsiaTheme="majorEastAsia" w:hAnsiTheme="minorHAnsi" w:cstheme="majorBidi"/>
          <w:b/>
          <w:lang w:val="en-GB" w:bidi="en-US"/>
        </w:rPr>
        <w:t xml:space="preserve"> </w:t>
      </w:r>
      <w:r w:rsidRPr="00CF6F22">
        <w:rPr>
          <w:rFonts w:asciiTheme="minorHAnsi" w:eastAsiaTheme="majorEastAsia" w:hAnsiTheme="minorHAnsi" w:cstheme="majorBidi"/>
          <w:lang w:val="en-GB" w:bidi="en-US"/>
        </w:rPr>
        <w:t>with</w:t>
      </w:r>
      <w:r>
        <w:rPr>
          <w:rFonts w:asciiTheme="minorHAnsi" w:eastAsiaTheme="majorEastAsia" w:hAnsiTheme="minorHAnsi" w:cstheme="majorBidi"/>
          <w:b/>
          <w:lang w:val="en-GB" w:bidi="en-US"/>
        </w:rPr>
        <w:t xml:space="preserve"> </w:t>
      </w:r>
      <w:r w:rsidR="00EA325B" w:rsidRPr="007F6959">
        <w:rPr>
          <w:rFonts w:asciiTheme="minorHAnsi" w:eastAsiaTheme="majorEastAsia" w:hAnsiTheme="minorHAnsi" w:cstheme="majorBidi"/>
          <w:lang w:val="en-GB" w:bidi="en-US"/>
        </w:rPr>
        <w:t>the EU colleagues on a plan for the opti</w:t>
      </w:r>
      <w:r>
        <w:rPr>
          <w:rFonts w:asciiTheme="minorHAnsi" w:eastAsiaTheme="majorEastAsia" w:hAnsiTheme="minorHAnsi" w:cstheme="majorBidi"/>
          <w:lang w:val="en-GB" w:bidi="en-US"/>
        </w:rPr>
        <w:t>mization and improvement of the</w:t>
      </w:r>
      <w:r w:rsidR="00EA325B" w:rsidRPr="007F6959">
        <w:rPr>
          <w:rFonts w:asciiTheme="minorHAnsi" w:eastAsiaTheme="majorEastAsia" w:hAnsiTheme="minorHAnsi" w:cstheme="majorBidi"/>
          <w:lang w:val="en-GB" w:bidi="en-US"/>
        </w:rPr>
        <w:t xml:space="preserve"> services </w:t>
      </w:r>
      <w:r>
        <w:rPr>
          <w:rFonts w:asciiTheme="minorHAnsi" w:eastAsiaTheme="majorEastAsia" w:hAnsiTheme="minorHAnsi" w:cstheme="majorBidi"/>
          <w:lang w:val="en-GB" w:bidi="en-US"/>
        </w:rPr>
        <w:t xml:space="preserve">to be </w:t>
      </w:r>
      <w:r w:rsidR="00EA325B" w:rsidRPr="007F6959">
        <w:rPr>
          <w:rFonts w:asciiTheme="minorHAnsi" w:eastAsiaTheme="majorEastAsia" w:hAnsiTheme="minorHAnsi" w:cstheme="majorBidi"/>
          <w:lang w:val="en-GB" w:bidi="en-US"/>
        </w:rPr>
        <w:t>delivered by their structures.</w:t>
      </w:r>
      <w:r>
        <w:rPr>
          <w:rFonts w:asciiTheme="minorHAnsi" w:eastAsiaTheme="majorEastAsia" w:hAnsiTheme="minorHAnsi" w:cstheme="majorBidi"/>
          <w:lang w:val="en-GB" w:bidi="en-US"/>
        </w:rPr>
        <w:t xml:space="preserve"> </w:t>
      </w:r>
    </w:p>
    <w:p w:rsidR="00CF6F22" w:rsidRDefault="00CF6F22" w:rsidP="007F6959">
      <w:pPr>
        <w:spacing w:line="240" w:lineRule="auto"/>
        <w:jc w:val="both"/>
        <w:rPr>
          <w:rFonts w:asciiTheme="minorHAnsi" w:eastAsiaTheme="majorEastAsia" w:hAnsiTheme="minorHAnsi" w:cstheme="majorBidi"/>
          <w:lang w:val="en-GB" w:bidi="en-US"/>
        </w:rPr>
      </w:pPr>
      <w:r>
        <w:rPr>
          <w:rFonts w:asciiTheme="minorHAnsi" w:eastAsiaTheme="majorEastAsia" w:hAnsiTheme="minorHAnsi" w:cstheme="majorBidi"/>
          <w:lang w:val="en-GB" w:bidi="en-US"/>
        </w:rPr>
        <w:t>The destination of the CTI units will change as staff units who will work in the same CTI will travel together. Indicatively, we can foresee that:</w:t>
      </w:r>
    </w:p>
    <w:p w:rsidR="00CF6F22" w:rsidRPr="003442B9" w:rsidRDefault="00CF6F22" w:rsidP="00CF6F22">
      <w:pPr>
        <w:pStyle w:val="ListParagraph"/>
        <w:numPr>
          <w:ilvl w:val="0"/>
          <w:numId w:val="15"/>
        </w:numPr>
        <w:jc w:val="both"/>
        <w:rPr>
          <w:rFonts w:asciiTheme="minorHAnsi" w:hAnsiTheme="minorHAnsi" w:cstheme="minorHAnsi"/>
          <w:bCs/>
          <w:szCs w:val="20"/>
          <w:lang w:val="en-GB"/>
        </w:rPr>
      </w:pPr>
      <w:r w:rsidRPr="003442B9">
        <w:rPr>
          <w:rFonts w:asciiTheme="minorHAnsi" w:hAnsiTheme="minorHAnsi" w:cstheme="minorHAnsi"/>
          <w:bCs/>
          <w:szCs w:val="20"/>
          <w:lang w:val="en-GB"/>
        </w:rPr>
        <w:t>University of Deusto (Spain)</w:t>
      </w:r>
      <w:r>
        <w:rPr>
          <w:rFonts w:asciiTheme="minorHAnsi" w:hAnsiTheme="minorHAnsi" w:cstheme="minorHAnsi"/>
          <w:bCs/>
          <w:szCs w:val="20"/>
          <w:lang w:val="en-GB"/>
        </w:rPr>
        <w:t xml:space="preserve"> will host CTI ASRF staff units</w:t>
      </w:r>
    </w:p>
    <w:p w:rsidR="00CF6F22" w:rsidRPr="00CF6F22" w:rsidRDefault="00CF6F22" w:rsidP="00CF6F22">
      <w:pPr>
        <w:pStyle w:val="ListParagraph"/>
        <w:numPr>
          <w:ilvl w:val="0"/>
          <w:numId w:val="15"/>
        </w:numPr>
        <w:jc w:val="both"/>
        <w:rPr>
          <w:rFonts w:asciiTheme="minorHAnsi" w:hAnsiTheme="minorHAnsi" w:cstheme="minorHAnsi"/>
          <w:bCs/>
          <w:szCs w:val="20"/>
        </w:rPr>
      </w:pPr>
      <w:r w:rsidRPr="00CF6F22">
        <w:rPr>
          <w:rFonts w:asciiTheme="minorHAnsi" w:hAnsiTheme="minorHAnsi" w:cstheme="minorHAnsi"/>
          <w:bCs/>
          <w:szCs w:val="20"/>
        </w:rPr>
        <w:t xml:space="preserve">Paulo &amp; Beatriz Consultores Associados, Lda (Portugal) </w:t>
      </w:r>
      <w:r>
        <w:rPr>
          <w:rFonts w:asciiTheme="minorHAnsi" w:hAnsiTheme="minorHAnsi" w:cstheme="minorHAnsi"/>
          <w:bCs/>
          <w:szCs w:val="20"/>
          <w:lang w:val="en-GB"/>
        </w:rPr>
        <w:t>will host CTI AULE staff units</w:t>
      </w:r>
    </w:p>
    <w:p w:rsidR="00CF6F22" w:rsidRPr="003442B9" w:rsidRDefault="00CF6F22" w:rsidP="00CF6F22">
      <w:pPr>
        <w:pStyle w:val="ListParagraph"/>
        <w:numPr>
          <w:ilvl w:val="0"/>
          <w:numId w:val="15"/>
        </w:numPr>
        <w:jc w:val="both"/>
        <w:rPr>
          <w:rFonts w:asciiTheme="minorHAnsi" w:hAnsiTheme="minorHAnsi" w:cstheme="minorHAnsi"/>
          <w:bCs/>
          <w:szCs w:val="20"/>
          <w:lang w:val="en-GB"/>
        </w:rPr>
      </w:pPr>
      <w:r w:rsidRPr="00CF6F22">
        <w:rPr>
          <w:rFonts w:asciiTheme="minorHAnsi" w:hAnsiTheme="minorHAnsi" w:cstheme="minorHAnsi"/>
          <w:bCs/>
          <w:szCs w:val="20"/>
        </w:rPr>
        <w:t xml:space="preserve">Consorzio ARCA, Palermo (Italy) </w:t>
      </w:r>
      <w:r>
        <w:rPr>
          <w:rFonts w:asciiTheme="minorHAnsi" w:hAnsiTheme="minorHAnsi" w:cstheme="minorHAnsi"/>
          <w:bCs/>
          <w:szCs w:val="20"/>
          <w:lang w:val="en-GB"/>
        </w:rPr>
        <w:t>will host CTI JUST and CTI JO staff units</w:t>
      </w:r>
    </w:p>
    <w:p w:rsidR="00CF6F22" w:rsidRDefault="00CF6F22" w:rsidP="00CF6F22">
      <w:pPr>
        <w:pStyle w:val="ListParagraph"/>
        <w:numPr>
          <w:ilvl w:val="0"/>
          <w:numId w:val="15"/>
        </w:numPr>
        <w:jc w:val="both"/>
        <w:rPr>
          <w:rFonts w:asciiTheme="minorHAnsi" w:hAnsiTheme="minorHAnsi" w:cstheme="minorHAnsi"/>
          <w:bCs/>
          <w:szCs w:val="20"/>
          <w:lang w:val="en-GB"/>
        </w:rPr>
      </w:pPr>
      <w:r w:rsidRPr="003442B9">
        <w:rPr>
          <w:rFonts w:asciiTheme="minorHAnsi" w:hAnsiTheme="minorHAnsi" w:cstheme="minorHAnsi"/>
          <w:bCs/>
          <w:szCs w:val="20"/>
          <w:lang w:val="en-GB"/>
        </w:rPr>
        <w:t>University of Cyprus, Nicosia (Cyprus)</w:t>
      </w:r>
      <w:r>
        <w:rPr>
          <w:rFonts w:asciiTheme="minorHAnsi" w:hAnsiTheme="minorHAnsi" w:cstheme="minorHAnsi"/>
          <w:bCs/>
          <w:szCs w:val="20"/>
          <w:lang w:val="en-GB"/>
        </w:rPr>
        <w:t xml:space="preserve"> will host CTI MU and CTI PSUT staff units</w:t>
      </w:r>
    </w:p>
    <w:p w:rsidR="00CF6F22" w:rsidRPr="00CF6F22" w:rsidRDefault="00CF6F22" w:rsidP="00CF6F22">
      <w:pPr>
        <w:spacing w:line="240" w:lineRule="auto"/>
        <w:jc w:val="both"/>
        <w:rPr>
          <w:rFonts w:asciiTheme="minorHAnsi" w:eastAsiaTheme="majorEastAsia" w:hAnsiTheme="minorHAnsi" w:cstheme="majorBidi"/>
          <w:i/>
        </w:rPr>
      </w:pPr>
      <w:r w:rsidRPr="00CF6F22">
        <w:rPr>
          <w:rFonts w:asciiTheme="minorHAnsi" w:eastAsiaTheme="majorEastAsia" w:hAnsiTheme="minorHAnsi" w:cstheme="majorBidi"/>
          <w:i/>
        </w:rPr>
        <w:t xml:space="preserve">(this is a proposal: host organizations can propose themselves for </w:t>
      </w:r>
      <w:r>
        <w:rPr>
          <w:rFonts w:asciiTheme="minorHAnsi" w:eastAsiaTheme="majorEastAsia" w:hAnsiTheme="minorHAnsi" w:cstheme="majorBidi"/>
          <w:i/>
        </w:rPr>
        <w:t>hosting a different CTI staff group)</w:t>
      </w:r>
    </w:p>
    <w:p w:rsidR="00CF6F22" w:rsidRPr="00CF6F22" w:rsidRDefault="00CF6F22" w:rsidP="00CF6F22">
      <w:pPr>
        <w:pStyle w:val="ListParagraph"/>
        <w:jc w:val="both"/>
        <w:rPr>
          <w:rFonts w:asciiTheme="minorHAnsi" w:hAnsiTheme="minorHAnsi" w:cstheme="minorHAnsi"/>
          <w:bCs/>
          <w:szCs w:val="20"/>
        </w:rPr>
      </w:pPr>
    </w:p>
    <w:p w:rsidR="0045456A" w:rsidRPr="008407B6" w:rsidRDefault="0045456A" w:rsidP="0045456A">
      <w:pPr>
        <w:spacing w:line="240" w:lineRule="auto"/>
        <w:ind w:left="360"/>
        <w:jc w:val="both"/>
        <w:rPr>
          <w:rFonts w:eastAsiaTheme="majorEastAsia"/>
          <w:lang w:val="en-GB" w:bidi="en-US"/>
        </w:rPr>
      </w:pPr>
      <w:r>
        <w:rPr>
          <w:rFonts w:eastAsiaTheme="majorEastAsia"/>
          <w:lang w:val="en-GB" w:bidi="en-US"/>
        </w:rPr>
        <w:t xml:space="preserve">Indicative programme for the </w:t>
      </w:r>
      <w:r w:rsidR="00254243">
        <w:rPr>
          <w:rFonts w:eastAsiaTheme="majorEastAsia"/>
          <w:lang w:val="en-GB" w:bidi="en-US"/>
        </w:rPr>
        <w:t>third</w:t>
      </w:r>
      <w:r>
        <w:rPr>
          <w:rFonts w:eastAsiaTheme="majorEastAsia"/>
          <w:lang w:val="en-GB" w:bidi="en-US"/>
        </w:rPr>
        <w:t xml:space="preserve"> week:</w:t>
      </w:r>
    </w:p>
    <w:tbl>
      <w:tblPr>
        <w:tblStyle w:val="TableGrid"/>
        <w:tblW w:w="0" w:type="auto"/>
        <w:tblLook w:val="04A0" w:firstRow="1" w:lastRow="0" w:firstColumn="1" w:lastColumn="0" w:noHBand="0" w:noVBand="1"/>
      </w:tblPr>
      <w:tblGrid>
        <w:gridCol w:w="1247"/>
        <w:gridCol w:w="7076"/>
        <w:gridCol w:w="1027"/>
      </w:tblGrid>
      <w:tr w:rsidR="0045456A" w:rsidTr="00CF6F22">
        <w:tc>
          <w:tcPr>
            <w:tcW w:w="1267" w:type="dxa"/>
            <w:vAlign w:val="center"/>
          </w:tcPr>
          <w:p w:rsidR="0045456A" w:rsidRPr="00E84425" w:rsidRDefault="0045456A" w:rsidP="00CF6F22">
            <w:pPr>
              <w:spacing w:line="240" w:lineRule="auto"/>
              <w:jc w:val="center"/>
              <w:rPr>
                <w:rFonts w:eastAsiaTheme="majorEastAsia" w:cstheme="majorBidi"/>
                <w:b/>
                <w:lang w:val="en-GB" w:bidi="en-US"/>
              </w:rPr>
            </w:pPr>
            <w:r w:rsidRPr="00E84425">
              <w:rPr>
                <w:rFonts w:eastAsiaTheme="majorEastAsia" w:cstheme="majorBidi"/>
                <w:b/>
                <w:lang w:val="en-GB" w:bidi="en-US"/>
              </w:rPr>
              <w:t>Topic</w:t>
            </w:r>
          </w:p>
        </w:tc>
        <w:tc>
          <w:tcPr>
            <w:tcW w:w="7282" w:type="dxa"/>
            <w:vAlign w:val="center"/>
          </w:tcPr>
          <w:p w:rsidR="0045456A" w:rsidRPr="00105200" w:rsidRDefault="0045456A" w:rsidP="00CF6F22">
            <w:pPr>
              <w:spacing w:line="240" w:lineRule="auto"/>
              <w:jc w:val="center"/>
              <w:rPr>
                <w:rFonts w:eastAsiaTheme="majorEastAsia" w:cstheme="majorBidi"/>
                <w:b/>
                <w:lang w:val="en-GB" w:bidi="en-US"/>
              </w:rPr>
            </w:pPr>
            <w:r>
              <w:rPr>
                <w:rFonts w:eastAsiaTheme="majorEastAsia" w:cstheme="majorBidi"/>
                <w:b/>
                <w:lang w:val="en-GB" w:bidi="en-US"/>
              </w:rPr>
              <w:t xml:space="preserve">Third </w:t>
            </w:r>
            <w:r w:rsidRPr="00105200">
              <w:rPr>
                <w:rFonts w:eastAsiaTheme="majorEastAsia" w:cstheme="majorBidi"/>
                <w:b/>
                <w:lang w:val="en-GB" w:bidi="en-US"/>
              </w:rPr>
              <w:t>Training</w:t>
            </w:r>
            <w:r>
              <w:rPr>
                <w:rFonts w:eastAsiaTheme="majorEastAsia" w:cstheme="majorBidi"/>
                <w:b/>
                <w:lang w:val="en-GB" w:bidi="en-US"/>
              </w:rPr>
              <w:t xml:space="preserve"> week</w:t>
            </w:r>
          </w:p>
        </w:tc>
        <w:tc>
          <w:tcPr>
            <w:tcW w:w="1027" w:type="dxa"/>
          </w:tcPr>
          <w:p w:rsidR="0045456A" w:rsidRPr="00105200" w:rsidRDefault="0045456A" w:rsidP="00CF6F22">
            <w:pPr>
              <w:spacing w:line="240" w:lineRule="auto"/>
              <w:jc w:val="both"/>
              <w:rPr>
                <w:rFonts w:eastAsiaTheme="majorEastAsia" w:cstheme="majorBidi"/>
                <w:b/>
                <w:lang w:val="en-GB" w:bidi="en-US"/>
              </w:rPr>
            </w:pPr>
            <w:r w:rsidRPr="00105200">
              <w:rPr>
                <w:rFonts w:eastAsiaTheme="majorEastAsia" w:cstheme="majorBidi"/>
                <w:b/>
                <w:lang w:val="en-GB" w:bidi="en-US"/>
              </w:rPr>
              <w:t>Duration in hours</w:t>
            </w:r>
          </w:p>
        </w:tc>
      </w:tr>
      <w:tr w:rsidR="0045456A" w:rsidTr="00CF6F22">
        <w:tc>
          <w:tcPr>
            <w:tcW w:w="9576" w:type="dxa"/>
            <w:gridSpan w:val="3"/>
            <w:shd w:val="clear" w:color="auto" w:fill="C6D9F1" w:themeFill="text2" w:themeFillTint="33"/>
            <w:vAlign w:val="center"/>
          </w:tcPr>
          <w:p w:rsidR="0045456A" w:rsidRPr="00E84425" w:rsidRDefault="0045456A" w:rsidP="00CF6F22">
            <w:pPr>
              <w:spacing w:line="240" w:lineRule="auto"/>
              <w:jc w:val="center"/>
              <w:rPr>
                <w:rFonts w:eastAsiaTheme="majorEastAsia" w:cstheme="majorBidi"/>
                <w:b/>
                <w:i/>
                <w:lang w:val="en-GB" w:bidi="en-US"/>
              </w:rPr>
            </w:pPr>
            <w:r w:rsidRPr="00E84425">
              <w:rPr>
                <w:rFonts w:eastAsiaTheme="majorEastAsia" w:cstheme="majorBidi"/>
                <w:b/>
                <w:i/>
                <w:lang w:val="en-GB" w:bidi="en-US"/>
              </w:rPr>
              <w:t>Day 1 – Monday</w:t>
            </w:r>
          </w:p>
        </w:tc>
      </w:tr>
      <w:tr w:rsidR="0045456A" w:rsidRPr="00EA6299" w:rsidTr="00CF6F22">
        <w:tc>
          <w:tcPr>
            <w:tcW w:w="1267" w:type="dxa"/>
            <w:vAlign w:val="center"/>
          </w:tcPr>
          <w:p w:rsidR="0045456A" w:rsidRPr="00EA6299" w:rsidRDefault="0045456A" w:rsidP="00CF6F22">
            <w:pPr>
              <w:pStyle w:val="NoSpacing"/>
            </w:pPr>
          </w:p>
        </w:tc>
        <w:tc>
          <w:tcPr>
            <w:tcW w:w="7282" w:type="dxa"/>
            <w:vAlign w:val="center"/>
          </w:tcPr>
          <w:p w:rsidR="0045456A" w:rsidRPr="00EA6299" w:rsidRDefault="0045456A" w:rsidP="00300E1A">
            <w:pPr>
              <w:pStyle w:val="NoSpacing"/>
              <w:jc w:val="both"/>
            </w:pPr>
            <w:r w:rsidRPr="00EA6299">
              <w:t>Presentation by the</w:t>
            </w:r>
            <w:r>
              <w:t xml:space="preserve"> representative of each </w:t>
            </w:r>
            <w:r w:rsidR="00300E1A">
              <w:t>CTI of the topic content, the training received and the mapping work done during the previous months.</w:t>
            </w:r>
          </w:p>
        </w:tc>
        <w:tc>
          <w:tcPr>
            <w:tcW w:w="1027" w:type="dxa"/>
            <w:vAlign w:val="center"/>
          </w:tcPr>
          <w:p w:rsidR="0045456A" w:rsidRPr="00EA6299" w:rsidRDefault="0045456A" w:rsidP="00CF6F22">
            <w:pPr>
              <w:pStyle w:val="NoSpacing"/>
              <w:jc w:val="center"/>
            </w:pPr>
            <w:r>
              <w:t>4</w:t>
            </w:r>
          </w:p>
        </w:tc>
      </w:tr>
      <w:tr w:rsidR="0045456A" w:rsidRPr="00EA6299" w:rsidTr="00CF6F22">
        <w:tc>
          <w:tcPr>
            <w:tcW w:w="1267" w:type="dxa"/>
            <w:vAlign w:val="center"/>
          </w:tcPr>
          <w:p w:rsidR="0045456A" w:rsidRPr="00EA6299" w:rsidRDefault="0045456A" w:rsidP="00CF6F22">
            <w:pPr>
              <w:pStyle w:val="NoSpacing"/>
            </w:pPr>
          </w:p>
        </w:tc>
        <w:tc>
          <w:tcPr>
            <w:tcW w:w="7282" w:type="dxa"/>
            <w:vAlign w:val="center"/>
          </w:tcPr>
          <w:p w:rsidR="0045456A" w:rsidRPr="00EA6299" w:rsidRDefault="00300E1A" w:rsidP="00CF6F22">
            <w:pPr>
              <w:pStyle w:val="NoSpacing"/>
              <w:jc w:val="both"/>
            </w:pPr>
            <w:r>
              <w:t>Discussion and enrichment of the territorial ecosystem</w:t>
            </w:r>
          </w:p>
        </w:tc>
        <w:tc>
          <w:tcPr>
            <w:tcW w:w="1027" w:type="dxa"/>
            <w:vAlign w:val="center"/>
          </w:tcPr>
          <w:p w:rsidR="0045456A" w:rsidRPr="00EA6299" w:rsidRDefault="0045456A" w:rsidP="00CF6F22">
            <w:pPr>
              <w:pStyle w:val="NoSpacing"/>
              <w:jc w:val="center"/>
            </w:pPr>
            <w:r>
              <w:t>4</w:t>
            </w:r>
          </w:p>
        </w:tc>
      </w:tr>
      <w:tr w:rsidR="0045456A" w:rsidTr="00CF6F22">
        <w:tc>
          <w:tcPr>
            <w:tcW w:w="9576" w:type="dxa"/>
            <w:gridSpan w:val="3"/>
            <w:shd w:val="clear" w:color="auto" w:fill="C6D9F1" w:themeFill="text2" w:themeFillTint="33"/>
            <w:vAlign w:val="center"/>
          </w:tcPr>
          <w:p w:rsidR="0045456A" w:rsidRPr="00E84425" w:rsidRDefault="0045456A" w:rsidP="00CF6F22">
            <w:pPr>
              <w:spacing w:line="240" w:lineRule="auto"/>
              <w:jc w:val="center"/>
              <w:rPr>
                <w:rFonts w:eastAsiaTheme="majorEastAsia" w:cstheme="majorBidi"/>
                <w:b/>
                <w:i/>
                <w:lang w:val="en-GB" w:bidi="en-US"/>
              </w:rPr>
            </w:pPr>
            <w:r w:rsidRPr="00E84425">
              <w:rPr>
                <w:rFonts w:eastAsiaTheme="majorEastAsia" w:cstheme="majorBidi"/>
                <w:b/>
                <w:i/>
                <w:lang w:val="en-GB" w:bidi="en-US"/>
              </w:rPr>
              <w:t xml:space="preserve">Day </w:t>
            </w:r>
            <w:r>
              <w:rPr>
                <w:rFonts w:eastAsiaTheme="majorEastAsia" w:cstheme="majorBidi"/>
                <w:b/>
                <w:i/>
                <w:lang w:val="en-GB" w:bidi="en-US"/>
              </w:rPr>
              <w:t>2</w:t>
            </w:r>
            <w:r w:rsidRPr="00E84425">
              <w:rPr>
                <w:rFonts w:eastAsiaTheme="majorEastAsia" w:cstheme="majorBidi"/>
                <w:b/>
                <w:i/>
                <w:lang w:val="en-GB" w:bidi="en-US"/>
              </w:rPr>
              <w:t xml:space="preserve"> – </w:t>
            </w:r>
            <w:r>
              <w:rPr>
                <w:rFonts w:eastAsiaTheme="majorEastAsia" w:cstheme="majorBidi"/>
                <w:b/>
                <w:i/>
                <w:lang w:val="en-GB" w:bidi="en-US"/>
              </w:rPr>
              <w:t>Tuesday</w:t>
            </w:r>
          </w:p>
        </w:tc>
      </w:tr>
      <w:tr w:rsidR="00300E1A" w:rsidTr="00DD71B4">
        <w:tc>
          <w:tcPr>
            <w:tcW w:w="1267" w:type="dxa"/>
            <w:shd w:val="clear" w:color="auto" w:fill="FFFFFF" w:themeFill="background1"/>
            <w:vAlign w:val="center"/>
          </w:tcPr>
          <w:p w:rsidR="00300E1A" w:rsidRPr="00E84425" w:rsidRDefault="00300E1A" w:rsidP="00DD71B4">
            <w:pPr>
              <w:pStyle w:val="NoSpacing"/>
              <w:rPr>
                <w:rFonts w:eastAsiaTheme="majorEastAsia"/>
                <w:color w:val="0070C0"/>
                <w:lang w:val="en-GB" w:bidi="en-US"/>
              </w:rPr>
            </w:pPr>
          </w:p>
        </w:tc>
        <w:tc>
          <w:tcPr>
            <w:tcW w:w="7282" w:type="dxa"/>
            <w:vAlign w:val="center"/>
          </w:tcPr>
          <w:p w:rsidR="00300E1A" w:rsidRDefault="00300E1A" w:rsidP="00DD71B4">
            <w:pPr>
              <w:pStyle w:val="NoSpacing"/>
              <w:jc w:val="both"/>
              <w:rPr>
                <w:rFonts w:eastAsiaTheme="majorEastAsia"/>
                <w:lang w:val="en-GB" w:bidi="en-US"/>
              </w:rPr>
            </w:pPr>
            <w:r>
              <w:rPr>
                <w:rFonts w:eastAsiaTheme="majorEastAsia"/>
                <w:lang w:val="en-GB" w:bidi="en-US"/>
              </w:rPr>
              <w:t>Seminar on Business Planning and Canvas</w:t>
            </w:r>
          </w:p>
        </w:tc>
        <w:tc>
          <w:tcPr>
            <w:tcW w:w="1027" w:type="dxa"/>
            <w:vAlign w:val="center"/>
          </w:tcPr>
          <w:p w:rsidR="00300E1A" w:rsidRPr="00EA6299" w:rsidRDefault="00300E1A" w:rsidP="00DD71B4">
            <w:pPr>
              <w:pStyle w:val="NoSpacing"/>
              <w:jc w:val="center"/>
            </w:pPr>
            <w:r>
              <w:t>4</w:t>
            </w:r>
          </w:p>
        </w:tc>
      </w:tr>
      <w:tr w:rsidR="0045456A" w:rsidTr="00727367">
        <w:tc>
          <w:tcPr>
            <w:tcW w:w="1267" w:type="dxa"/>
            <w:shd w:val="clear" w:color="auto" w:fill="FFFFFF" w:themeFill="background1"/>
            <w:vAlign w:val="center"/>
          </w:tcPr>
          <w:p w:rsidR="0045456A" w:rsidRPr="00E84425" w:rsidRDefault="0045456A" w:rsidP="00CF6F22">
            <w:pPr>
              <w:pStyle w:val="NoSpacing"/>
              <w:rPr>
                <w:rFonts w:eastAsiaTheme="majorEastAsia"/>
                <w:color w:val="0070C0"/>
                <w:lang w:val="en-GB" w:bidi="en-US"/>
              </w:rPr>
            </w:pPr>
          </w:p>
        </w:tc>
        <w:tc>
          <w:tcPr>
            <w:tcW w:w="7282" w:type="dxa"/>
            <w:vAlign w:val="center"/>
          </w:tcPr>
          <w:p w:rsidR="0045456A" w:rsidRDefault="00300E1A" w:rsidP="00CF6F22">
            <w:pPr>
              <w:pStyle w:val="NoSpacing"/>
              <w:jc w:val="both"/>
              <w:rPr>
                <w:rFonts w:eastAsiaTheme="majorEastAsia"/>
                <w:lang w:val="en-GB" w:bidi="en-US"/>
              </w:rPr>
            </w:pPr>
            <w:r>
              <w:t>Workshop on how to develop a Business Plan for the CTI</w:t>
            </w:r>
          </w:p>
        </w:tc>
        <w:tc>
          <w:tcPr>
            <w:tcW w:w="1027" w:type="dxa"/>
            <w:vAlign w:val="center"/>
          </w:tcPr>
          <w:p w:rsidR="0045456A" w:rsidRPr="00EA6299" w:rsidRDefault="00300E1A" w:rsidP="00CF6F22">
            <w:pPr>
              <w:pStyle w:val="NoSpacing"/>
              <w:jc w:val="center"/>
            </w:pPr>
            <w:r>
              <w:t>4</w:t>
            </w:r>
          </w:p>
        </w:tc>
      </w:tr>
      <w:tr w:rsidR="0045456A" w:rsidTr="00CF6F22">
        <w:tc>
          <w:tcPr>
            <w:tcW w:w="9576" w:type="dxa"/>
            <w:gridSpan w:val="3"/>
            <w:shd w:val="clear" w:color="auto" w:fill="C6D9F1" w:themeFill="text2" w:themeFillTint="33"/>
            <w:vAlign w:val="center"/>
          </w:tcPr>
          <w:p w:rsidR="0045456A" w:rsidRPr="00E84425" w:rsidRDefault="0045456A" w:rsidP="00CF6F22">
            <w:pPr>
              <w:spacing w:line="240" w:lineRule="auto"/>
              <w:jc w:val="center"/>
              <w:rPr>
                <w:rFonts w:eastAsiaTheme="majorEastAsia" w:cstheme="majorBidi"/>
                <w:b/>
                <w:i/>
                <w:lang w:val="en-GB" w:bidi="en-US"/>
              </w:rPr>
            </w:pPr>
            <w:r w:rsidRPr="00E84425">
              <w:rPr>
                <w:rFonts w:eastAsiaTheme="majorEastAsia" w:cstheme="majorBidi"/>
                <w:b/>
                <w:i/>
                <w:lang w:val="en-GB" w:bidi="en-US"/>
              </w:rPr>
              <w:t xml:space="preserve">Day </w:t>
            </w:r>
            <w:r>
              <w:rPr>
                <w:rFonts w:eastAsiaTheme="majorEastAsia" w:cstheme="majorBidi"/>
                <w:b/>
                <w:i/>
                <w:lang w:val="en-GB" w:bidi="en-US"/>
              </w:rPr>
              <w:t>3</w:t>
            </w:r>
            <w:r w:rsidRPr="00E84425">
              <w:rPr>
                <w:rFonts w:eastAsiaTheme="majorEastAsia" w:cstheme="majorBidi"/>
                <w:b/>
                <w:i/>
                <w:lang w:val="en-GB" w:bidi="en-US"/>
              </w:rPr>
              <w:t xml:space="preserve"> – </w:t>
            </w:r>
            <w:r>
              <w:rPr>
                <w:rFonts w:eastAsiaTheme="majorEastAsia" w:cstheme="majorBidi"/>
                <w:b/>
                <w:i/>
                <w:lang w:val="en-GB" w:bidi="en-US"/>
              </w:rPr>
              <w:t>Wednesday</w:t>
            </w:r>
          </w:p>
        </w:tc>
      </w:tr>
      <w:tr w:rsidR="00300E1A" w:rsidTr="00DD71B4">
        <w:tc>
          <w:tcPr>
            <w:tcW w:w="1267" w:type="dxa"/>
            <w:shd w:val="clear" w:color="auto" w:fill="FFFFFF" w:themeFill="background1"/>
            <w:vAlign w:val="center"/>
          </w:tcPr>
          <w:p w:rsidR="00300E1A" w:rsidRPr="00E84425" w:rsidRDefault="00300E1A" w:rsidP="00DD71B4">
            <w:pPr>
              <w:pStyle w:val="NoSpacing"/>
              <w:rPr>
                <w:rFonts w:eastAsiaTheme="majorEastAsia"/>
                <w:color w:val="0070C0"/>
                <w:lang w:val="en-GB" w:bidi="en-US"/>
              </w:rPr>
            </w:pPr>
          </w:p>
        </w:tc>
        <w:tc>
          <w:tcPr>
            <w:tcW w:w="7282" w:type="dxa"/>
            <w:vAlign w:val="center"/>
          </w:tcPr>
          <w:p w:rsidR="00300E1A" w:rsidRDefault="00300E1A" w:rsidP="00DD71B4">
            <w:pPr>
              <w:pStyle w:val="NoSpacing"/>
              <w:jc w:val="both"/>
              <w:rPr>
                <w:rFonts w:eastAsiaTheme="majorEastAsia"/>
                <w:lang w:val="en-GB" w:bidi="en-US"/>
              </w:rPr>
            </w:pPr>
            <w:r>
              <w:t>Workshop on how to develop a Business Plan for the CTI</w:t>
            </w:r>
          </w:p>
        </w:tc>
        <w:tc>
          <w:tcPr>
            <w:tcW w:w="1027" w:type="dxa"/>
            <w:vAlign w:val="center"/>
          </w:tcPr>
          <w:p w:rsidR="00300E1A" w:rsidRPr="00EA6299" w:rsidRDefault="00300E1A" w:rsidP="00DD71B4">
            <w:pPr>
              <w:pStyle w:val="NoSpacing"/>
              <w:jc w:val="center"/>
            </w:pPr>
            <w:r>
              <w:t>4</w:t>
            </w:r>
          </w:p>
        </w:tc>
      </w:tr>
      <w:tr w:rsidR="00300E1A" w:rsidTr="00DD71B4">
        <w:tc>
          <w:tcPr>
            <w:tcW w:w="1267" w:type="dxa"/>
            <w:shd w:val="clear" w:color="auto" w:fill="FFFFFF" w:themeFill="background1"/>
            <w:vAlign w:val="center"/>
          </w:tcPr>
          <w:p w:rsidR="00300E1A" w:rsidRPr="00E84425" w:rsidRDefault="00300E1A" w:rsidP="00DD71B4">
            <w:pPr>
              <w:pStyle w:val="NoSpacing"/>
              <w:rPr>
                <w:rFonts w:eastAsiaTheme="majorEastAsia"/>
                <w:color w:val="0070C0"/>
                <w:lang w:val="en-GB" w:bidi="en-US"/>
              </w:rPr>
            </w:pPr>
          </w:p>
        </w:tc>
        <w:tc>
          <w:tcPr>
            <w:tcW w:w="7282" w:type="dxa"/>
            <w:vAlign w:val="center"/>
          </w:tcPr>
          <w:p w:rsidR="00300E1A" w:rsidRDefault="00300E1A" w:rsidP="00DD71B4">
            <w:pPr>
              <w:pStyle w:val="NoSpacing"/>
              <w:jc w:val="both"/>
              <w:rPr>
                <w:rFonts w:eastAsiaTheme="majorEastAsia"/>
                <w:lang w:val="en-GB" w:bidi="en-US"/>
              </w:rPr>
            </w:pPr>
            <w:r>
              <w:rPr>
                <w:rFonts w:eastAsiaTheme="majorEastAsia"/>
                <w:lang w:val="en-GB" w:bidi="en-US"/>
              </w:rPr>
              <w:t>Tutorship on the development plan of the CTI</w:t>
            </w:r>
          </w:p>
        </w:tc>
        <w:tc>
          <w:tcPr>
            <w:tcW w:w="1027" w:type="dxa"/>
            <w:vAlign w:val="center"/>
          </w:tcPr>
          <w:p w:rsidR="00300E1A" w:rsidRPr="00EA6299" w:rsidRDefault="00300E1A" w:rsidP="00DD71B4">
            <w:pPr>
              <w:pStyle w:val="NoSpacing"/>
              <w:jc w:val="center"/>
            </w:pPr>
            <w:r>
              <w:t>4</w:t>
            </w:r>
          </w:p>
        </w:tc>
      </w:tr>
      <w:tr w:rsidR="0045456A" w:rsidTr="00CF6F22">
        <w:tc>
          <w:tcPr>
            <w:tcW w:w="9576" w:type="dxa"/>
            <w:gridSpan w:val="3"/>
            <w:shd w:val="clear" w:color="auto" w:fill="C6D9F1" w:themeFill="text2" w:themeFillTint="33"/>
            <w:vAlign w:val="center"/>
          </w:tcPr>
          <w:p w:rsidR="0045456A" w:rsidRPr="00E84425" w:rsidRDefault="0045456A" w:rsidP="00CF6F22">
            <w:pPr>
              <w:spacing w:line="240" w:lineRule="auto"/>
              <w:jc w:val="center"/>
              <w:rPr>
                <w:rFonts w:eastAsiaTheme="majorEastAsia" w:cstheme="majorBidi"/>
                <w:b/>
                <w:i/>
                <w:lang w:val="en-GB" w:bidi="en-US"/>
              </w:rPr>
            </w:pPr>
            <w:r w:rsidRPr="00E84425">
              <w:rPr>
                <w:rFonts w:eastAsiaTheme="majorEastAsia" w:cstheme="majorBidi"/>
                <w:b/>
                <w:i/>
                <w:lang w:val="en-GB" w:bidi="en-US"/>
              </w:rPr>
              <w:t xml:space="preserve">Day </w:t>
            </w:r>
            <w:r>
              <w:rPr>
                <w:rFonts w:eastAsiaTheme="majorEastAsia" w:cstheme="majorBidi"/>
                <w:b/>
                <w:i/>
                <w:lang w:val="en-GB" w:bidi="en-US"/>
              </w:rPr>
              <w:t>4</w:t>
            </w:r>
            <w:r w:rsidRPr="00E84425">
              <w:rPr>
                <w:rFonts w:eastAsiaTheme="majorEastAsia" w:cstheme="majorBidi"/>
                <w:b/>
                <w:i/>
                <w:lang w:val="en-GB" w:bidi="en-US"/>
              </w:rPr>
              <w:t xml:space="preserve"> – </w:t>
            </w:r>
            <w:r>
              <w:rPr>
                <w:rFonts w:eastAsiaTheme="majorEastAsia" w:cstheme="majorBidi"/>
                <w:b/>
                <w:i/>
                <w:lang w:val="en-GB" w:bidi="en-US"/>
              </w:rPr>
              <w:t>Thursday</w:t>
            </w:r>
          </w:p>
        </w:tc>
      </w:tr>
      <w:tr w:rsidR="0045456A" w:rsidTr="00CF6F22">
        <w:tc>
          <w:tcPr>
            <w:tcW w:w="1267" w:type="dxa"/>
            <w:vAlign w:val="center"/>
          </w:tcPr>
          <w:p w:rsidR="0045456A" w:rsidRDefault="0045456A" w:rsidP="00CF6F22">
            <w:pPr>
              <w:pStyle w:val="NoSpacing"/>
              <w:rPr>
                <w:rFonts w:eastAsiaTheme="majorEastAsia"/>
                <w:lang w:val="en-GB" w:bidi="en-US"/>
              </w:rPr>
            </w:pPr>
          </w:p>
        </w:tc>
        <w:tc>
          <w:tcPr>
            <w:tcW w:w="7282" w:type="dxa"/>
            <w:vAlign w:val="center"/>
          </w:tcPr>
          <w:p w:rsidR="0045456A" w:rsidRPr="00E84425" w:rsidRDefault="00300E1A" w:rsidP="00CF6F22">
            <w:pPr>
              <w:pStyle w:val="NoSpacing"/>
              <w:rPr>
                <w:lang w:val="en-GB"/>
              </w:rPr>
            </w:pPr>
            <w:r>
              <w:rPr>
                <w:rFonts w:eastAsiaTheme="majorEastAsia" w:cstheme="majorBidi"/>
                <w:lang w:val="en-GB" w:bidi="en-US"/>
              </w:rPr>
              <w:t>Each CTI staff will work together with host organisation staff to the development of the CTI Business Plan</w:t>
            </w:r>
          </w:p>
        </w:tc>
        <w:tc>
          <w:tcPr>
            <w:tcW w:w="1027" w:type="dxa"/>
            <w:vAlign w:val="center"/>
          </w:tcPr>
          <w:p w:rsidR="0045456A" w:rsidRPr="00EA6299" w:rsidRDefault="00300E1A" w:rsidP="00CF6F22">
            <w:pPr>
              <w:pStyle w:val="NoSpacing"/>
              <w:jc w:val="center"/>
            </w:pPr>
            <w:r>
              <w:t>8</w:t>
            </w:r>
          </w:p>
        </w:tc>
      </w:tr>
      <w:tr w:rsidR="0045456A" w:rsidTr="00CF6F22">
        <w:tc>
          <w:tcPr>
            <w:tcW w:w="9576" w:type="dxa"/>
            <w:gridSpan w:val="3"/>
            <w:shd w:val="clear" w:color="auto" w:fill="C6D9F1" w:themeFill="text2" w:themeFillTint="33"/>
            <w:vAlign w:val="center"/>
          </w:tcPr>
          <w:p w:rsidR="0045456A" w:rsidRPr="00E84425" w:rsidRDefault="0045456A" w:rsidP="00CF6F22">
            <w:pPr>
              <w:spacing w:line="240" w:lineRule="auto"/>
              <w:jc w:val="center"/>
              <w:rPr>
                <w:rFonts w:eastAsiaTheme="majorEastAsia" w:cstheme="majorBidi"/>
                <w:b/>
                <w:i/>
                <w:lang w:val="en-GB" w:bidi="en-US"/>
              </w:rPr>
            </w:pPr>
            <w:r w:rsidRPr="00E84425">
              <w:rPr>
                <w:rFonts w:eastAsiaTheme="majorEastAsia" w:cstheme="majorBidi"/>
                <w:b/>
                <w:i/>
                <w:lang w:val="en-GB" w:bidi="en-US"/>
              </w:rPr>
              <w:t xml:space="preserve">Day </w:t>
            </w:r>
            <w:r>
              <w:rPr>
                <w:rFonts w:eastAsiaTheme="majorEastAsia" w:cstheme="majorBidi"/>
                <w:b/>
                <w:i/>
                <w:lang w:val="en-GB" w:bidi="en-US"/>
              </w:rPr>
              <w:t>5</w:t>
            </w:r>
            <w:r w:rsidRPr="00E84425">
              <w:rPr>
                <w:rFonts w:eastAsiaTheme="majorEastAsia" w:cstheme="majorBidi"/>
                <w:b/>
                <w:i/>
                <w:lang w:val="en-GB" w:bidi="en-US"/>
              </w:rPr>
              <w:t xml:space="preserve"> – </w:t>
            </w:r>
            <w:r>
              <w:rPr>
                <w:rFonts w:eastAsiaTheme="majorEastAsia" w:cstheme="majorBidi"/>
                <w:b/>
                <w:i/>
                <w:lang w:val="en-GB" w:bidi="en-US"/>
              </w:rPr>
              <w:t>Friday</w:t>
            </w:r>
          </w:p>
        </w:tc>
      </w:tr>
      <w:tr w:rsidR="0045456A" w:rsidTr="00CF6F22">
        <w:tc>
          <w:tcPr>
            <w:tcW w:w="1267" w:type="dxa"/>
            <w:vAlign w:val="center"/>
          </w:tcPr>
          <w:p w:rsidR="0045456A" w:rsidRDefault="0045456A" w:rsidP="00CF6F22">
            <w:pPr>
              <w:pStyle w:val="NoSpacing"/>
              <w:rPr>
                <w:rFonts w:eastAsiaTheme="majorEastAsia"/>
                <w:lang w:val="en-GB" w:bidi="en-US"/>
              </w:rPr>
            </w:pPr>
          </w:p>
        </w:tc>
        <w:tc>
          <w:tcPr>
            <w:tcW w:w="7282" w:type="dxa"/>
            <w:vAlign w:val="center"/>
          </w:tcPr>
          <w:p w:rsidR="0045456A" w:rsidRPr="00E84425" w:rsidRDefault="00300E1A" w:rsidP="00CF6F22">
            <w:pPr>
              <w:pStyle w:val="NoSpacing"/>
              <w:rPr>
                <w:lang w:val="en-GB"/>
              </w:rPr>
            </w:pPr>
            <w:r>
              <w:rPr>
                <w:rFonts w:eastAsiaTheme="majorEastAsia" w:cstheme="majorBidi"/>
                <w:lang w:val="en-GB" w:bidi="en-US"/>
              </w:rPr>
              <w:t>Seminar on successful case studies of exisiting structures similar to CTIs</w:t>
            </w:r>
          </w:p>
        </w:tc>
        <w:tc>
          <w:tcPr>
            <w:tcW w:w="1027" w:type="dxa"/>
            <w:vAlign w:val="center"/>
          </w:tcPr>
          <w:p w:rsidR="0045456A" w:rsidRPr="00EA6299" w:rsidRDefault="00300E1A" w:rsidP="00CF6F22">
            <w:pPr>
              <w:pStyle w:val="NoSpacing"/>
              <w:jc w:val="center"/>
            </w:pPr>
            <w:r>
              <w:t>6</w:t>
            </w:r>
          </w:p>
        </w:tc>
      </w:tr>
      <w:tr w:rsidR="0045456A" w:rsidTr="00CF6F22">
        <w:tc>
          <w:tcPr>
            <w:tcW w:w="1267" w:type="dxa"/>
            <w:vAlign w:val="center"/>
          </w:tcPr>
          <w:p w:rsidR="0045456A" w:rsidRDefault="0045456A" w:rsidP="00CF6F22">
            <w:pPr>
              <w:pStyle w:val="NoSpacing"/>
              <w:rPr>
                <w:rFonts w:eastAsiaTheme="majorEastAsia"/>
                <w:lang w:val="en-GB" w:bidi="en-US"/>
              </w:rPr>
            </w:pPr>
          </w:p>
        </w:tc>
        <w:tc>
          <w:tcPr>
            <w:tcW w:w="7282" w:type="dxa"/>
            <w:vAlign w:val="center"/>
          </w:tcPr>
          <w:p w:rsidR="0045456A" w:rsidRPr="00300E1A" w:rsidRDefault="0045456A" w:rsidP="00300E1A">
            <w:pPr>
              <w:pStyle w:val="NoSpacing"/>
              <w:jc w:val="both"/>
              <w:rPr>
                <w:rFonts w:eastAsiaTheme="majorEastAsia" w:cstheme="majorBidi"/>
                <w:lang w:val="en-GB" w:bidi="en-US"/>
              </w:rPr>
            </w:pPr>
            <w:r>
              <w:rPr>
                <w:rFonts w:eastAsiaTheme="majorEastAsia" w:cstheme="majorBidi"/>
                <w:lang w:val="en-GB" w:bidi="en-US"/>
              </w:rPr>
              <w:t xml:space="preserve">Plenary presentation by the </w:t>
            </w:r>
            <w:r w:rsidR="00300E1A">
              <w:rPr>
                <w:rFonts w:eastAsiaTheme="majorEastAsia" w:cstheme="majorBidi"/>
                <w:lang w:val="en-GB" w:bidi="en-US"/>
              </w:rPr>
              <w:t>CTI</w:t>
            </w:r>
            <w:r>
              <w:rPr>
                <w:rFonts w:eastAsiaTheme="majorEastAsia" w:cstheme="majorBidi"/>
                <w:lang w:val="en-GB" w:bidi="en-US"/>
              </w:rPr>
              <w:t xml:space="preserve"> staff units to the host organisation of the</w:t>
            </w:r>
            <w:r w:rsidRPr="007F6959">
              <w:rPr>
                <w:rFonts w:eastAsiaTheme="majorEastAsia" w:cstheme="majorBidi"/>
                <w:lang w:val="en-GB" w:bidi="en-US"/>
              </w:rPr>
              <w:t xml:space="preserve"> </w:t>
            </w:r>
            <w:r w:rsidR="00300E1A">
              <w:rPr>
                <w:rFonts w:eastAsiaTheme="majorEastAsia" w:cstheme="majorBidi"/>
                <w:lang w:val="en-GB" w:bidi="en-US"/>
              </w:rPr>
              <w:t>relative CTI business plan and strategy of development.</w:t>
            </w:r>
          </w:p>
        </w:tc>
        <w:tc>
          <w:tcPr>
            <w:tcW w:w="1027" w:type="dxa"/>
            <w:vAlign w:val="center"/>
          </w:tcPr>
          <w:p w:rsidR="0045456A" w:rsidRPr="00EA6299" w:rsidRDefault="0045456A" w:rsidP="00CF6F22">
            <w:pPr>
              <w:pStyle w:val="NoSpacing"/>
              <w:jc w:val="center"/>
            </w:pPr>
            <w:r>
              <w:t>2</w:t>
            </w:r>
          </w:p>
        </w:tc>
      </w:tr>
      <w:tr w:rsidR="0045456A" w:rsidTr="00CF6F22">
        <w:tc>
          <w:tcPr>
            <w:tcW w:w="9576" w:type="dxa"/>
            <w:gridSpan w:val="3"/>
            <w:shd w:val="clear" w:color="auto" w:fill="C6D9F1" w:themeFill="text2" w:themeFillTint="33"/>
            <w:vAlign w:val="center"/>
          </w:tcPr>
          <w:p w:rsidR="0045456A" w:rsidRPr="00E84425" w:rsidRDefault="0045456A" w:rsidP="00CF6F22">
            <w:pPr>
              <w:spacing w:line="240" w:lineRule="auto"/>
              <w:jc w:val="center"/>
              <w:rPr>
                <w:rFonts w:eastAsiaTheme="majorEastAsia" w:cstheme="majorBidi"/>
                <w:b/>
                <w:i/>
                <w:lang w:val="en-GB" w:bidi="en-US"/>
              </w:rPr>
            </w:pPr>
            <w:r w:rsidRPr="00E84425">
              <w:rPr>
                <w:rFonts w:eastAsiaTheme="majorEastAsia" w:cstheme="majorBidi"/>
                <w:b/>
                <w:i/>
                <w:lang w:val="en-GB" w:bidi="en-US"/>
              </w:rPr>
              <w:t xml:space="preserve">Day </w:t>
            </w:r>
            <w:r>
              <w:rPr>
                <w:rFonts w:eastAsiaTheme="majorEastAsia" w:cstheme="majorBidi"/>
                <w:b/>
                <w:i/>
                <w:lang w:val="en-GB" w:bidi="en-US"/>
              </w:rPr>
              <w:t>6</w:t>
            </w:r>
            <w:r w:rsidRPr="00E84425">
              <w:rPr>
                <w:rFonts w:eastAsiaTheme="majorEastAsia" w:cstheme="majorBidi"/>
                <w:b/>
                <w:i/>
                <w:lang w:val="en-GB" w:bidi="en-US"/>
              </w:rPr>
              <w:t xml:space="preserve"> – </w:t>
            </w:r>
            <w:r>
              <w:rPr>
                <w:rFonts w:eastAsiaTheme="majorEastAsia" w:cstheme="majorBidi"/>
                <w:b/>
                <w:i/>
                <w:lang w:val="en-GB" w:bidi="en-US"/>
              </w:rPr>
              <w:t>Saturday</w:t>
            </w:r>
          </w:p>
        </w:tc>
      </w:tr>
      <w:tr w:rsidR="0045456A" w:rsidTr="00CF6F22">
        <w:tc>
          <w:tcPr>
            <w:tcW w:w="1267" w:type="dxa"/>
            <w:vAlign w:val="center"/>
          </w:tcPr>
          <w:p w:rsidR="0045456A" w:rsidRDefault="0045456A" w:rsidP="00CF6F22">
            <w:pPr>
              <w:pStyle w:val="NoSpacing"/>
              <w:rPr>
                <w:rFonts w:eastAsiaTheme="majorEastAsia"/>
                <w:lang w:val="en-GB" w:bidi="en-US"/>
              </w:rPr>
            </w:pPr>
          </w:p>
        </w:tc>
        <w:tc>
          <w:tcPr>
            <w:tcW w:w="7282" w:type="dxa"/>
            <w:vAlign w:val="center"/>
          </w:tcPr>
          <w:p w:rsidR="0045456A" w:rsidRPr="00E84425" w:rsidRDefault="0045456A" w:rsidP="00CF6F22">
            <w:pPr>
              <w:pStyle w:val="NoSpacing"/>
              <w:rPr>
                <w:lang w:val="en-GB"/>
              </w:rPr>
            </w:pPr>
            <w:r>
              <w:rPr>
                <w:rFonts w:eastAsiaTheme="majorEastAsia" w:cstheme="majorBidi"/>
                <w:lang w:val="en-GB" w:bidi="en-US"/>
              </w:rPr>
              <w:t>Departure of participants</w:t>
            </w:r>
          </w:p>
        </w:tc>
        <w:tc>
          <w:tcPr>
            <w:tcW w:w="1027" w:type="dxa"/>
            <w:vAlign w:val="center"/>
          </w:tcPr>
          <w:p w:rsidR="0045456A" w:rsidRPr="00EA6299" w:rsidRDefault="0045456A" w:rsidP="00CF6F22">
            <w:pPr>
              <w:pStyle w:val="NoSpacing"/>
              <w:jc w:val="center"/>
            </w:pPr>
          </w:p>
        </w:tc>
      </w:tr>
    </w:tbl>
    <w:p w:rsidR="004A5DFE" w:rsidRDefault="004A5DFE" w:rsidP="00E32F1E">
      <w:pPr>
        <w:spacing w:line="240" w:lineRule="auto"/>
        <w:jc w:val="both"/>
        <w:rPr>
          <w:rFonts w:asciiTheme="minorHAnsi" w:eastAsiaTheme="majorEastAsia" w:hAnsiTheme="minorHAnsi" w:cstheme="majorBidi"/>
          <w:lang w:val="en-GB" w:bidi="en-US"/>
        </w:rPr>
      </w:pPr>
    </w:p>
    <w:p w:rsidR="00B60A4D" w:rsidRPr="004A2619" w:rsidRDefault="00B60A4D" w:rsidP="00E32F1E">
      <w:pPr>
        <w:spacing w:line="240" w:lineRule="auto"/>
        <w:jc w:val="both"/>
        <w:rPr>
          <w:rFonts w:asciiTheme="minorHAnsi" w:hAnsiTheme="minorHAnsi"/>
          <w:szCs w:val="24"/>
          <w:lang w:val="en-GB"/>
        </w:rPr>
      </w:pPr>
    </w:p>
    <w:p w:rsidR="004A2619" w:rsidRPr="004A2619" w:rsidRDefault="004A2619" w:rsidP="001A1CC5">
      <w:pPr>
        <w:pStyle w:val="Heading1"/>
        <w:numPr>
          <w:ilvl w:val="0"/>
          <w:numId w:val="1"/>
        </w:numPr>
        <w:rPr>
          <w:sz w:val="28"/>
          <w:szCs w:val="32"/>
        </w:rPr>
      </w:pPr>
      <w:bookmarkStart w:id="13" w:name="_Toc468810274"/>
      <w:r w:rsidRPr="004A2619">
        <w:rPr>
          <w:sz w:val="28"/>
          <w:szCs w:val="32"/>
        </w:rPr>
        <w:t>Evaluation of the training</w:t>
      </w:r>
      <w:bookmarkEnd w:id="13"/>
    </w:p>
    <w:p w:rsidR="004A2619" w:rsidRDefault="004A2619" w:rsidP="00E32F1E">
      <w:pPr>
        <w:spacing w:line="240" w:lineRule="auto"/>
        <w:jc w:val="both"/>
        <w:rPr>
          <w:rFonts w:asciiTheme="minorHAnsi" w:hAnsiTheme="minorHAnsi"/>
          <w:szCs w:val="24"/>
          <w:lang w:val="en-GB"/>
        </w:rPr>
      </w:pPr>
    </w:p>
    <w:p w:rsidR="004A2619" w:rsidRPr="00C1636F" w:rsidRDefault="00B765FE" w:rsidP="00C1636F">
      <w:pPr>
        <w:spacing w:line="240" w:lineRule="auto"/>
        <w:jc w:val="both"/>
        <w:rPr>
          <w:rFonts w:asciiTheme="minorHAnsi" w:eastAsiaTheme="majorEastAsia" w:hAnsiTheme="minorHAnsi" w:cstheme="majorBidi"/>
          <w:lang w:val="en-GB" w:bidi="en-US"/>
        </w:rPr>
      </w:pPr>
      <w:r>
        <w:rPr>
          <w:rFonts w:asciiTheme="minorHAnsi" w:hAnsiTheme="minorHAnsi"/>
          <w:szCs w:val="24"/>
          <w:lang w:val="en-GB"/>
        </w:rPr>
        <w:t xml:space="preserve">At the end of each </w:t>
      </w:r>
      <w:r w:rsidR="00727367">
        <w:rPr>
          <w:rFonts w:asciiTheme="minorHAnsi" w:hAnsiTheme="minorHAnsi"/>
          <w:szCs w:val="24"/>
          <w:lang w:val="en-GB"/>
        </w:rPr>
        <w:t xml:space="preserve">training </w:t>
      </w:r>
      <w:r w:rsidR="00B60A4D">
        <w:rPr>
          <w:rFonts w:asciiTheme="minorHAnsi" w:hAnsiTheme="minorHAnsi"/>
          <w:szCs w:val="24"/>
          <w:lang w:val="en-GB"/>
        </w:rPr>
        <w:t xml:space="preserve">week, both CTI staff units and host organisation will have the chance to evaluate their experience. </w:t>
      </w:r>
      <w:r w:rsidR="00B60A4D">
        <w:rPr>
          <w:rFonts w:asciiTheme="minorHAnsi" w:eastAsiaTheme="majorEastAsia" w:hAnsiTheme="minorHAnsi" w:cstheme="majorBidi"/>
          <w:lang w:val="en-GB" w:bidi="en-US"/>
        </w:rPr>
        <w:t xml:space="preserve">Study visit reports </w:t>
      </w:r>
      <w:r w:rsidR="004A2619" w:rsidRPr="00C1636F">
        <w:rPr>
          <w:rFonts w:asciiTheme="minorHAnsi" w:eastAsiaTheme="majorEastAsia" w:hAnsiTheme="minorHAnsi" w:cstheme="majorBidi"/>
          <w:lang w:val="en-GB" w:bidi="en-US"/>
        </w:rPr>
        <w:t xml:space="preserve">from the participants </w:t>
      </w:r>
      <w:r w:rsidR="00B60A4D">
        <w:rPr>
          <w:rFonts w:asciiTheme="minorHAnsi" w:eastAsiaTheme="majorEastAsia" w:hAnsiTheme="minorHAnsi" w:cstheme="majorBidi"/>
          <w:lang w:val="en-GB" w:bidi="en-US"/>
        </w:rPr>
        <w:t xml:space="preserve">(Annex 1) </w:t>
      </w:r>
      <w:r w:rsidR="004A2619" w:rsidRPr="00C1636F">
        <w:rPr>
          <w:rFonts w:asciiTheme="minorHAnsi" w:eastAsiaTheme="majorEastAsia" w:hAnsiTheme="minorHAnsi" w:cstheme="majorBidi"/>
          <w:lang w:val="en-GB" w:bidi="en-US"/>
        </w:rPr>
        <w:t>and reports from the host institutions</w:t>
      </w:r>
      <w:r w:rsidR="00B60A4D">
        <w:rPr>
          <w:rFonts w:asciiTheme="minorHAnsi" w:eastAsiaTheme="majorEastAsia" w:hAnsiTheme="minorHAnsi" w:cstheme="majorBidi"/>
          <w:lang w:val="en-GB" w:bidi="en-US"/>
        </w:rPr>
        <w:t xml:space="preserve"> (Annex 2) </w:t>
      </w:r>
      <w:r w:rsidR="004A2619" w:rsidRPr="00C1636F">
        <w:rPr>
          <w:rFonts w:asciiTheme="minorHAnsi" w:eastAsiaTheme="majorEastAsia" w:hAnsiTheme="minorHAnsi" w:cstheme="majorBidi"/>
          <w:lang w:val="en-GB" w:bidi="en-US"/>
        </w:rPr>
        <w:t xml:space="preserve"> will help the WP leader to draw up conclusions and assess results from the staff capacity building process. Information and statistics extracted from final reports as well as evaluation and assessment forms will be the base of the final report concerning this WP. </w:t>
      </w:r>
    </w:p>
    <w:p w:rsidR="001D12B4" w:rsidRPr="004A2619" w:rsidRDefault="001D12B4" w:rsidP="00E32F1E">
      <w:pPr>
        <w:spacing w:after="0" w:line="240" w:lineRule="auto"/>
        <w:rPr>
          <w:rFonts w:asciiTheme="minorHAnsi" w:eastAsia="Times New Roman" w:hAnsiTheme="minorHAnsi" w:cs="Arial"/>
          <w:b/>
          <w:bCs/>
          <w:color w:val="000000"/>
        </w:rPr>
      </w:pPr>
      <w:r w:rsidRPr="004A2619">
        <w:rPr>
          <w:rFonts w:asciiTheme="minorHAnsi" w:eastAsia="Times New Roman" w:hAnsiTheme="minorHAnsi" w:cs="Arial"/>
          <w:color w:val="000000"/>
        </w:rPr>
        <w:br w:type="page"/>
      </w:r>
    </w:p>
    <w:p w:rsidR="00FA0F90" w:rsidRDefault="00392115" w:rsidP="00FA0F90">
      <w:pPr>
        <w:pStyle w:val="Heading1"/>
        <w:ind w:left="720"/>
        <w:jc w:val="center"/>
        <w:rPr>
          <w:sz w:val="28"/>
          <w:szCs w:val="32"/>
        </w:rPr>
      </w:pPr>
      <w:bookmarkStart w:id="14" w:name="_Toc468810275"/>
      <w:r w:rsidRPr="00FA0F90">
        <w:rPr>
          <w:sz w:val="28"/>
          <w:szCs w:val="32"/>
        </w:rPr>
        <w:lastRenderedPageBreak/>
        <w:t xml:space="preserve">Annex </w:t>
      </w:r>
      <w:r w:rsidR="00E32F1E" w:rsidRPr="00FA0F90">
        <w:rPr>
          <w:sz w:val="28"/>
          <w:szCs w:val="32"/>
        </w:rPr>
        <w:t>1</w:t>
      </w:r>
      <w:r w:rsidRPr="00FA0F90">
        <w:rPr>
          <w:sz w:val="28"/>
          <w:szCs w:val="32"/>
        </w:rPr>
        <w:t xml:space="preserve"> –</w:t>
      </w:r>
      <w:r w:rsidR="004A2619" w:rsidRPr="00FA0F90">
        <w:rPr>
          <w:sz w:val="28"/>
          <w:szCs w:val="32"/>
        </w:rPr>
        <w:t>Questionnaire for the</w:t>
      </w:r>
      <w:r w:rsidR="00E30254" w:rsidRPr="00FA0F90">
        <w:rPr>
          <w:sz w:val="28"/>
          <w:szCs w:val="32"/>
        </w:rPr>
        <w:t xml:space="preserve"> evaluation of host </w:t>
      </w:r>
      <w:r w:rsidR="004A2619" w:rsidRPr="00FA0F90">
        <w:rPr>
          <w:sz w:val="28"/>
          <w:szCs w:val="32"/>
        </w:rPr>
        <w:t>organizations</w:t>
      </w:r>
      <w:bookmarkEnd w:id="14"/>
    </w:p>
    <w:p w:rsidR="00E30254" w:rsidRPr="00FA0F90" w:rsidRDefault="004A2619" w:rsidP="00FA0F90">
      <w:pPr>
        <w:pStyle w:val="Heading1"/>
        <w:ind w:left="720"/>
        <w:jc w:val="center"/>
        <w:rPr>
          <w:sz w:val="28"/>
          <w:szCs w:val="32"/>
        </w:rPr>
      </w:pPr>
      <w:bookmarkStart w:id="15" w:name="_Toc468800338"/>
      <w:bookmarkStart w:id="16" w:name="_Toc468810276"/>
      <w:r w:rsidRPr="00FA0F90">
        <w:rPr>
          <w:sz w:val="28"/>
          <w:szCs w:val="32"/>
        </w:rPr>
        <w:t>(to be filled by CTIs’ staff</w:t>
      </w:r>
      <w:r w:rsidR="00B765FE">
        <w:rPr>
          <w:sz w:val="28"/>
          <w:szCs w:val="32"/>
        </w:rPr>
        <w:t xml:space="preserve"> trained</w:t>
      </w:r>
      <w:r w:rsidRPr="00FA0F90">
        <w:rPr>
          <w:sz w:val="28"/>
          <w:szCs w:val="32"/>
        </w:rPr>
        <w:t>)</w:t>
      </w:r>
      <w:bookmarkEnd w:id="15"/>
      <w:bookmarkEnd w:id="16"/>
    </w:p>
    <w:p w:rsidR="004A2619" w:rsidRPr="00B765FE" w:rsidRDefault="00E30254" w:rsidP="004A2619">
      <w:pPr>
        <w:pStyle w:val="NoSpacing"/>
        <w:jc w:val="both"/>
        <w:rPr>
          <w:i/>
          <w:sz w:val="20"/>
        </w:rPr>
      </w:pPr>
      <w:r w:rsidRPr="00B765FE">
        <w:rPr>
          <w:i/>
          <w:sz w:val="20"/>
        </w:rPr>
        <w:t xml:space="preserve">Instructions: Please give your answers or comments in writing, or indicate the extent to which you gained confidence in the topics you learnt in the mobility to the EU host. </w:t>
      </w:r>
    </w:p>
    <w:p w:rsidR="00B765FE" w:rsidRPr="00B765FE" w:rsidRDefault="00E30254" w:rsidP="004A2619">
      <w:pPr>
        <w:pStyle w:val="NoSpacing"/>
        <w:jc w:val="both"/>
        <w:rPr>
          <w:i/>
          <w:sz w:val="20"/>
        </w:rPr>
      </w:pPr>
      <w:r w:rsidRPr="00B765FE">
        <w:rPr>
          <w:i/>
          <w:sz w:val="20"/>
        </w:rPr>
        <w:t xml:space="preserve">The scale is 1-5  </w:t>
      </w:r>
    </w:p>
    <w:p w:rsidR="00E30254" w:rsidRPr="004A2619" w:rsidRDefault="00E30254" w:rsidP="004A2619">
      <w:pPr>
        <w:pStyle w:val="NoSpacing"/>
        <w:jc w:val="both"/>
        <w:rPr>
          <w:i/>
        </w:rPr>
      </w:pPr>
      <w:r w:rsidRPr="004A2619">
        <w:rPr>
          <w:i/>
        </w:rPr>
        <w:t xml:space="preserve"> </w:t>
      </w:r>
    </w:p>
    <w:tbl>
      <w:tblPr>
        <w:tblW w:w="5274" w:type="pct"/>
        <w:tblLook w:val="04A0" w:firstRow="1" w:lastRow="0" w:firstColumn="1" w:lastColumn="0" w:noHBand="0" w:noVBand="1"/>
      </w:tblPr>
      <w:tblGrid>
        <w:gridCol w:w="293"/>
        <w:gridCol w:w="3391"/>
        <w:gridCol w:w="883"/>
        <w:gridCol w:w="2179"/>
        <w:gridCol w:w="701"/>
        <w:gridCol w:w="567"/>
        <w:gridCol w:w="567"/>
        <w:gridCol w:w="1271"/>
      </w:tblGrid>
      <w:tr w:rsidR="00E30254" w:rsidRPr="004A2619" w:rsidTr="00182977">
        <w:trPr>
          <w:trHeight w:val="315"/>
        </w:trPr>
        <w:tc>
          <w:tcPr>
            <w:tcW w:w="1869"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E30254" w:rsidRPr="004A2619" w:rsidRDefault="00E30254" w:rsidP="00205E92">
            <w:pPr>
              <w:spacing w:line="360" w:lineRule="auto"/>
              <w:rPr>
                <w:rFonts w:asciiTheme="minorHAnsi" w:hAnsiTheme="minorHAnsi" w:cs="Arial"/>
                <w:b/>
                <w:bCs/>
              </w:rPr>
            </w:pPr>
            <w:r w:rsidRPr="004A2619">
              <w:rPr>
                <w:rFonts w:asciiTheme="minorHAnsi" w:hAnsiTheme="minorHAnsi" w:cs="Arial"/>
                <w:b/>
                <w:bCs/>
              </w:rPr>
              <w:t>Date …./……./……..</w:t>
            </w:r>
          </w:p>
        </w:tc>
        <w:tc>
          <w:tcPr>
            <w:tcW w:w="1554" w:type="pct"/>
            <w:gridSpan w:val="2"/>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rsidR="00E30254" w:rsidRPr="004A2619" w:rsidRDefault="001D12B4" w:rsidP="00205E92">
            <w:pPr>
              <w:pStyle w:val="Heading2"/>
              <w:spacing w:before="0" w:after="240" w:line="360" w:lineRule="auto"/>
              <w:jc w:val="center"/>
              <w:rPr>
                <w:rFonts w:asciiTheme="minorHAnsi" w:hAnsiTheme="minorHAnsi" w:cs="Times New Roman"/>
                <w:color w:val="auto"/>
                <w:sz w:val="24"/>
                <w:szCs w:val="22"/>
              </w:rPr>
            </w:pPr>
            <w:bookmarkStart w:id="17" w:name="_Toc456101029"/>
            <w:bookmarkStart w:id="18" w:name="_Toc467066218"/>
            <w:bookmarkStart w:id="19" w:name="_Toc468800339"/>
            <w:bookmarkStart w:id="20" w:name="_Toc468810277"/>
            <w:r w:rsidRPr="004A2619">
              <w:rPr>
                <w:rFonts w:asciiTheme="minorHAnsi" w:hAnsiTheme="minorHAnsi" w:cs="Times New Roman"/>
                <w:color w:val="auto"/>
                <w:sz w:val="24"/>
                <w:szCs w:val="22"/>
              </w:rPr>
              <w:t>CTI</w:t>
            </w:r>
            <w:r w:rsidR="00E30254" w:rsidRPr="004A2619">
              <w:rPr>
                <w:rFonts w:asciiTheme="minorHAnsi" w:hAnsiTheme="minorHAnsi" w:cs="Times New Roman"/>
                <w:color w:val="auto"/>
                <w:sz w:val="24"/>
                <w:szCs w:val="22"/>
              </w:rPr>
              <w:t xml:space="preserve"> staff evaluation of host institutes</w:t>
            </w:r>
            <w:bookmarkEnd w:id="17"/>
            <w:bookmarkEnd w:id="18"/>
            <w:bookmarkEnd w:id="19"/>
            <w:bookmarkEnd w:id="20"/>
            <w:r w:rsidR="00E30254" w:rsidRPr="004A2619">
              <w:rPr>
                <w:rFonts w:asciiTheme="minorHAnsi" w:hAnsiTheme="minorHAnsi" w:cs="Times New Roman"/>
                <w:color w:val="auto"/>
                <w:sz w:val="24"/>
                <w:szCs w:val="22"/>
              </w:rPr>
              <w:t xml:space="preserve"> </w:t>
            </w:r>
          </w:p>
          <w:p w:rsidR="00E30254" w:rsidRPr="004A2619" w:rsidRDefault="00E30254" w:rsidP="00205E92">
            <w:pPr>
              <w:spacing w:line="360" w:lineRule="auto"/>
              <w:rPr>
                <w:rFonts w:asciiTheme="minorHAnsi" w:hAnsiTheme="minorHAnsi" w:cs="Arial"/>
                <w:b/>
                <w:bCs/>
              </w:rPr>
            </w:pPr>
          </w:p>
        </w:tc>
        <w:tc>
          <w:tcPr>
            <w:tcW w:w="1578" w:type="pct"/>
            <w:gridSpan w:val="4"/>
            <w:tcBorders>
              <w:top w:val="single" w:sz="8" w:space="0" w:color="auto"/>
              <w:left w:val="nil"/>
              <w:bottom w:val="single" w:sz="8" w:space="0" w:color="auto"/>
              <w:right w:val="single" w:sz="8" w:space="0" w:color="000000"/>
            </w:tcBorders>
            <w:shd w:val="clear" w:color="auto" w:fill="auto"/>
            <w:vAlign w:val="center"/>
            <w:hideMark/>
          </w:tcPr>
          <w:p w:rsidR="00E30254" w:rsidRPr="004A2619" w:rsidRDefault="00E30254" w:rsidP="00205E92">
            <w:pPr>
              <w:bidi/>
              <w:spacing w:line="360" w:lineRule="auto"/>
              <w:jc w:val="center"/>
              <w:rPr>
                <w:rFonts w:asciiTheme="minorHAnsi" w:hAnsiTheme="minorHAnsi" w:cs="Arial"/>
                <w:b/>
                <w:bCs/>
              </w:rPr>
            </w:pPr>
            <w:r w:rsidRPr="004A2619">
              <w:rPr>
                <w:rFonts w:asciiTheme="minorHAnsi" w:hAnsiTheme="minorHAnsi" w:cs="Arial"/>
                <w:b/>
                <w:bCs/>
              </w:rPr>
              <w:t>Questionnaire number</w:t>
            </w:r>
          </w:p>
        </w:tc>
      </w:tr>
      <w:tr w:rsidR="00E30254" w:rsidRPr="004A2619" w:rsidTr="00182977">
        <w:trPr>
          <w:trHeight w:val="315"/>
        </w:trPr>
        <w:tc>
          <w:tcPr>
            <w:tcW w:w="1869" w:type="pct"/>
            <w:gridSpan w:val="2"/>
            <w:vMerge/>
            <w:tcBorders>
              <w:top w:val="single" w:sz="8" w:space="0" w:color="auto"/>
              <w:left w:val="single" w:sz="8" w:space="0" w:color="auto"/>
              <w:bottom w:val="single" w:sz="8" w:space="0" w:color="000000"/>
              <w:right w:val="single" w:sz="8" w:space="0" w:color="000000"/>
            </w:tcBorders>
            <w:vAlign w:val="center"/>
            <w:hideMark/>
          </w:tcPr>
          <w:p w:rsidR="00E30254" w:rsidRPr="004A2619" w:rsidRDefault="00E30254" w:rsidP="00205E92">
            <w:pPr>
              <w:spacing w:line="360" w:lineRule="auto"/>
              <w:rPr>
                <w:rFonts w:asciiTheme="minorHAnsi" w:hAnsiTheme="minorHAnsi" w:cs="Arial"/>
                <w:b/>
                <w:bCs/>
              </w:rPr>
            </w:pPr>
          </w:p>
        </w:tc>
        <w:tc>
          <w:tcPr>
            <w:tcW w:w="1554" w:type="pct"/>
            <w:gridSpan w:val="2"/>
            <w:vMerge/>
            <w:tcBorders>
              <w:top w:val="single" w:sz="8" w:space="0" w:color="auto"/>
              <w:left w:val="single" w:sz="8" w:space="0" w:color="auto"/>
              <w:bottom w:val="single" w:sz="8" w:space="0" w:color="000000"/>
              <w:right w:val="single" w:sz="8" w:space="0" w:color="000000"/>
            </w:tcBorders>
            <w:vAlign w:val="center"/>
            <w:hideMark/>
          </w:tcPr>
          <w:p w:rsidR="00E30254" w:rsidRPr="004A2619" w:rsidRDefault="00E30254" w:rsidP="00205E92">
            <w:pPr>
              <w:spacing w:line="360" w:lineRule="auto"/>
              <w:rPr>
                <w:rFonts w:asciiTheme="minorHAnsi" w:hAnsiTheme="minorHAnsi" w:cs="Arial"/>
                <w:b/>
                <w:bCs/>
              </w:rPr>
            </w:pPr>
          </w:p>
        </w:tc>
        <w:tc>
          <w:tcPr>
            <w:tcW w:w="356" w:type="pct"/>
            <w:tcBorders>
              <w:top w:val="nil"/>
              <w:left w:val="nil"/>
              <w:bottom w:val="single" w:sz="8" w:space="0" w:color="auto"/>
              <w:right w:val="single" w:sz="8" w:space="0" w:color="auto"/>
            </w:tcBorders>
            <w:shd w:val="clear" w:color="auto" w:fill="auto"/>
            <w:vAlign w:val="center"/>
            <w:hideMark/>
          </w:tcPr>
          <w:p w:rsidR="00E30254" w:rsidRPr="004A2619" w:rsidRDefault="00E30254" w:rsidP="00205E92">
            <w:pPr>
              <w:bidi/>
              <w:spacing w:line="360" w:lineRule="auto"/>
              <w:rPr>
                <w:rFonts w:asciiTheme="minorHAnsi" w:hAnsiTheme="minorHAnsi" w:cs="Arial"/>
              </w:rPr>
            </w:pPr>
            <w:r w:rsidRPr="004A2619">
              <w:rPr>
                <w:rFonts w:asciiTheme="minorHAnsi" w:eastAsia="PMingLiU" w:hAnsiTheme="minorHAnsi" w:cs="Arial"/>
              </w:rPr>
              <w:t> </w:t>
            </w:r>
          </w:p>
        </w:tc>
        <w:tc>
          <w:tcPr>
            <w:tcW w:w="288" w:type="pct"/>
            <w:tcBorders>
              <w:top w:val="nil"/>
              <w:left w:val="nil"/>
              <w:bottom w:val="single" w:sz="8" w:space="0" w:color="auto"/>
              <w:right w:val="single" w:sz="8" w:space="0" w:color="auto"/>
            </w:tcBorders>
            <w:shd w:val="clear" w:color="auto" w:fill="auto"/>
            <w:vAlign w:val="center"/>
            <w:hideMark/>
          </w:tcPr>
          <w:p w:rsidR="00E30254" w:rsidRPr="004A2619" w:rsidRDefault="00E30254" w:rsidP="00205E92">
            <w:pPr>
              <w:bidi/>
              <w:spacing w:line="360" w:lineRule="auto"/>
              <w:rPr>
                <w:rFonts w:asciiTheme="minorHAnsi" w:hAnsiTheme="minorHAnsi" w:cs="Arial"/>
              </w:rPr>
            </w:pPr>
            <w:r w:rsidRPr="004A2619">
              <w:rPr>
                <w:rFonts w:asciiTheme="minorHAnsi" w:eastAsia="PMingLiU" w:hAnsiTheme="minorHAnsi" w:cs="Arial"/>
              </w:rPr>
              <w:t> </w:t>
            </w:r>
          </w:p>
        </w:tc>
        <w:tc>
          <w:tcPr>
            <w:tcW w:w="288" w:type="pct"/>
            <w:tcBorders>
              <w:top w:val="nil"/>
              <w:left w:val="nil"/>
              <w:bottom w:val="single" w:sz="8" w:space="0" w:color="auto"/>
              <w:right w:val="single" w:sz="8" w:space="0" w:color="auto"/>
            </w:tcBorders>
            <w:shd w:val="clear" w:color="auto" w:fill="auto"/>
            <w:vAlign w:val="center"/>
            <w:hideMark/>
          </w:tcPr>
          <w:p w:rsidR="00E30254" w:rsidRPr="004A2619" w:rsidRDefault="00E30254" w:rsidP="00205E92">
            <w:pPr>
              <w:bidi/>
              <w:spacing w:line="360" w:lineRule="auto"/>
              <w:rPr>
                <w:rFonts w:asciiTheme="minorHAnsi" w:hAnsiTheme="minorHAnsi" w:cs="Arial"/>
              </w:rPr>
            </w:pPr>
            <w:r w:rsidRPr="004A2619">
              <w:rPr>
                <w:rFonts w:asciiTheme="minorHAnsi" w:eastAsia="PMingLiU" w:hAnsiTheme="minorHAnsi" w:cs="Arial"/>
              </w:rPr>
              <w:t> </w:t>
            </w:r>
          </w:p>
        </w:tc>
        <w:tc>
          <w:tcPr>
            <w:tcW w:w="645" w:type="pct"/>
            <w:tcBorders>
              <w:top w:val="nil"/>
              <w:left w:val="nil"/>
              <w:bottom w:val="single" w:sz="8" w:space="0" w:color="auto"/>
              <w:right w:val="single" w:sz="8" w:space="0" w:color="auto"/>
            </w:tcBorders>
            <w:shd w:val="clear" w:color="auto" w:fill="auto"/>
            <w:vAlign w:val="center"/>
            <w:hideMark/>
          </w:tcPr>
          <w:p w:rsidR="00E30254" w:rsidRPr="004A2619" w:rsidRDefault="00E30254" w:rsidP="00205E92">
            <w:pPr>
              <w:bidi/>
              <w:spacing w:line="360" w:lineRule="auto"/>
              <w:rPr>
                <w:rFonts w:asciiTheme="minorHAnsi" w:hAnsiTheme="minorHAnsi" w:cs="Arial"/>
              </w:rPr>
            </w:pPr>
            <w:r w:rsidRPr="004A2619">
              <w:rPr>
                <w:rFonts w:asciiTheme="minorHAnsi" w:eastAsia="PMingLiU" w:hAnsiTheme="minorHAnsi" w:cs="Arial"/>
              </w:rPr>
              <w:t> </w:t>
            </w:r>
          </w:p>
        </w:tc>
      </w:tr>
      <w:tr w:rsidR="00E30254" w:rsidRPr="004A2619" w:rsidTr="00182977">
        <w:trPr>
          <w:trHeight w:val="300"/>
        </w:trPr>
        <w:tc>
          <w:tcPr>
            <w:tcW w:w="148" w:type="pct"/>
            <w:vMerge w:val="restart"/>
            <w:tcBorders>
              <w:top w:val="nil"/>
              <w:left w:val="single" w:sz="8" w:space="0" w:color="auto"/>
              <w:bottom w:val="single" w:sz="8" w:space="0" w:color="000000"/>
              <w:right w:val="single" w:sz="8" w:space="0" w:color="auto"/>
            </w:tcBorders>
            <w:shd w:val="clear" w:color="auto" w:fill="auto"/>
            <w:vAlign w:val="center"/>
            <w:hideMark/>
          </w:tcPr>
          <w:p w:rsidR="00E30254" w:rsidRPr="004A2619" w:rsidRDefault="00E30254" w:rsidP="00205E92">
            <w:pPr>
              <w:spacing w:line="360" w:lineRule="auto"/>
              <w:rPr>
                <w:rFonts w:asciiTheme="minorHAnsi" w:hAnsiTheme="minorHAnsi" w:cs="Arial"/>
                <w:b/>
                <w:bCs/>
              </w:rPr>
            </w:pPr>
            <w:r w:rsidRPr="004A2619">
              <w:rPr>
                <w:rFonts w:asciiTheme="minorHAnsi" w:hAnsiTheme="minorHAnsi" w:cs="Arial"/>
                <w:b/>
                <w:bCs/>
              </w:rPr>
              <w:t> </w:t>
            </w:r>
          </w:p>
        </w:tc>
        <w:tc>
          <w:tcPr>
            <w:tcW w:w="2169" w:type="pct"/>
            <w:gridSpan w:val="2"/>
            <w:tcBorders>
              <w:top w:val="single" w:sz="8" w:space="0" w:color="auto"/>
              <w:left w:val="nil"/>
              <w:bottom w:val="nil"/>
              <w:right w:val="single" w:sz="8" w:space="0" w:color="000000"/>
            </w:tcBorders>
            <w:shd w:val="clear" w:color="auto" w:fill="auto"/>
            <w:vAlign w:val="center"/>
            <w:hideMark/>
          </w:tcPr>
          <w:p w:rsidR="00E30254" w:rsidRPr="004A2619" w:rsidRDefault="00E30254" w:rsidP="00205E92">
            <w:pPr>
              <w:spacing w:line="360" w:lineRule="auto"/>
              <w:rPr>
                <w:rFonts w:asciiTheme="minorHAnsi" w:hAnsiTheme="minorHAnsi" w:cs="Arial"/>
                <w:b/>
                <w:bCs/>
              </w:rPr>
            </w:pPr>
            <w:r w:rsidRPr="004A2619">
              <w:rPr>
                <w:rFonts w:asciiTheme="minorHAnsi" w:hAnsiTheme="minorHAnsi" w:cs="Arial"/>
                <w:b/>
                <w:bCs/>
              </w:rPr>
              <w:t>Units staff name ……….………….…</w:t>
            </w:r>
            <w:r w:rsidR="007547AD" w:rsidRPr="004A2619">
              <w:rPr>
                <w:rFonts w:asciiTheme="minorHAnsi" w:hAnsiTheme="minorHAnsi" w:cs="Arial"/>
                <w:b/>
                <w:bCs/>
              </w:rPr>
              <w:t>…</w:t>
            </w:r>
          </w:p>
        </w:tc>
        <w:tc>
          <w:tcPr>
            <w:tcW w:w="2683" w:type="pct"/>
            <w:gridSpan w:val="5"/>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E30254" w:rsidRPr="004A2619" w:rsidRDefault="00C937FC" w:rsidP="00C937FC">
            <w:pPr>
              <w:spacing w:line="360" w:lineRule="auto"/>
              <w:rPr>
                <w:rFonts w:asciiTheme="minorHAnsi" w:hAnsiTheme="minorHAnsi" w:cs="Arial"/>
                <w:b/>
                <w:bCs/>
                <w:sz w:val="18"/>
                <w:szCs w:val="18"/>
              </w:rPr>
            </w:pPr>
            <w:r w:rsidRPr="004A2619">
              <w:rPr>
                <w:rFonts w:asciiTheme="minorHAnsi" w:hAnsiTheme="minorHAnsi" w:cs="Arial"/>
                <w:b/>
                <w:bCs/>
                <w:sz w:val="18"/>
                <w:szCs w:val="18"/>
              </w:rPr>
              <w:t>Host institute C</w:t>
            </w:r>
            <w:r w:rsidR="00E30254" w:rsidRPr="004A2619">
              <w:rPr>
                <w:rFonts w:asciiTheme="minorHAnsi" w:hAnsiTheme="minorHAnsi" w:cs="Arial"/>
                <w:b/>
                <w:bCs/>
                <w:sz w:val="18"/>
                <w:szCs w:val="18"/>
              </w:rPr>
              <w:t>ountry</w:t>
            </w:r>
            <w:r w:rsidRPr="004A2619">
              <w:rPr>
                <w:rFonts w:asciiTheme="minorHAnsi" w:hAnsiTheme="minorHAnsi" w:cs="Arial"/>
                <w:b/>
                <w:bCs/>
                <w:sz w:val="18"/>
                <w:szCs w:val="18"/>
              </w:rPr>
              <w:t xml:space="preserve">: </w:t>
            </w:r>
          </w:p>
        </w:tc>
      </w:tr>
      <w:tr w:rsidR="00E30254" w:rsidRPr="004A2619" w:rsidTr="00182977">
        <w:trPr>
          <w:trHeight w:val="315"/>
        </w:trPr>
        <w:tc>
          <w:tcPr>
            <w:tcW w:w="148" w:type="pct"/>
            <w:vMerge/>
            <w:tcBorders>
              <w:top w:val="nil"/>
              <w:left w:val="single" w:sz="8" w:space="0" w:color="auto"/>
              <w:bottom w:val="single" w:sz="8" w:space="0" w:color="000000"/>
              <w:right w:val="single" w:sz="8" w:space="0" w:color="auto"/>
            </w:tcBorders>
            <w:vAlign w:val="center"/>
            <w:hideMark/>
          </w:tcPr>
          <w:p w:rsidR="00E30254" w:rsidRPr="004A2619" w:rsidRDefault="00E30254" w:rsidP="00205E92">
            <w:pPr>
              <w:spacing w:line="360" w:lineRule="auto"/>
              <w:rPr>
                <w:rFonts w:asciiTheme="minorHAnsi" w:hAnsiTheme="minorHAnsi" w:cs="Arial"/>
                <w:b/>
                <w:bCs/>
              </w:rPr>
            </w:pPr>
          </w:p>
        </w:tc>
        <w:tc>
          <w:tcPr>
            <w:tcW w:w="2169" w:type="pct"/>
            <w:gridSpan w:val="2"/>
            <w:tcBorders>
              <w:top w:val="nil"/>
              <w:left w:val="nil"/>
              <w:bottom w:val="single" w:sz="8" w:space="0" w:color="auto"/>
              <w:right w:val="single" w:sz="8" w:space="0" w:color="000000"/>
            </w:tcBorders>
            <w:shd w:val="clear" w:color="auto" w:fill="auto"/>
            <w:vAlign w:val="center"/>
            <w:hideMark/>
          </w:tcPr>
          <w:p w:rsidR="00E30254" w:rsidRPr="004A2619" w:rsidRDefault="00E30254" w:rsidP="00205E92">
            <w:pPr>
              <w:spacing w:line="360" w:lineRule="auto"/>
              <w:rPr>
                <w:rFonts w:asciiTheme="minorHAnsi" w:hAnsiTheme="minorHAnsi" w:cs="Arial"/>
                <w:b/>
                <w:bCs/>
              </w:rPr>
            </w:pPr>
            <w:r w:rsidRPr="004A2619">
              <w:rPr>
                <w:rFonts w:asciiTheme="minorHAnsi" w:hAnsiTheme="minorHAnsi" w:cs="Arial"/>
                <w:b/>
                <w:bCs/>
              </w:rPr>
              <w:t>Organization name: ……….………….</w:t>
            </w:r>
            <w:r w:rsidR="004E63DB" w:rsidRPr="004A2619">
              <w:rPr>
                <w:rFonts w:asciiTheme="minorHAnsi" w:hAnsiTheme="minorHAnsi" w:cs="Arial"/>
                <w:b/>
                <w:bCs/>
              </w:rPr>
              <w:t>.</w:t>
            </w:r>
          </w:p>
        </w:tc>
        <w:tc>
          <w:tcPr>
            <w:tcW w:w="2683" w:type="pct"/>
            <w:gridSpan w:val="5"/>
            <w:vMerge/>
            <w:tcBorders>
              <w:top w:val="single" w:sz="8" w:space="0" w:color="auto"/>
              <w:left w:val="single" w:sz="8" w:space="0" w:color="auto"/>
              <w:bottom w:val="single" w:sz="8" w:space="0" w:color="000000"/>
              <w:right w:val="single" w:sz="8" w:space="0" w:color="000000"/>
            </w:tcBorders>
            <w:vAlign w:val="center"/>
            <w:hideMark/>
          </w:tcPr>
          <w:p w:rsidR="00E30254" w:rsidRPr="004A2619" w:rsidRDefault="00E30254" w:rsidP="00205E92">
            <w:pPr>
              <w:spacing w:line="360" w:lineRule="auto"/>
              <w:rPr>
                <w:rFonts w:asciiTheme="minorHAnsi" w:hAnsiTheme="minorHAnsi" w:cs="Arial"/>
                <w:b/>
                <w:bCs/>
              </w:rPr>
            </w:pPr>
          </w:p>
        </w:tc>
      </w:tr>
      <w:tr w:rsidR="00E30254" w:rsidRPr="004A2619" w:rsidTr="00182977">
        <w:trPr>
          <w:trHeight w:val="315"/>
        </w:trPr>
        <w:tc>
          <w:tcPr>
            <w:tcW w:w="148" w:type="pct"/>
            <w:tcBorders>
              <w:top w:val="nil"/>
              <w:left w:val="single" w:sz="8" w:space="0" w:color="auto"/>
              <w:bottom w:val="single" w:sz="8" w:space="0" w:color="auto"/>
              <w:right w:val="single" w:sz="8" w:space="0" w:color="auto"/>
            </w:tcBorders>
            <w:shd w:val="clear" w:color="auto" w:fill="auto"/>
            <w:vAlign w:val="center"/>
            <w:hideMark/>
          </w:tcPr>
          <w:p w:rsidR="00E30254" w:rsidRPr="004A2619" w:rsidRDefault="00E30254" w:rsidP="00205E92">
            <w:pPr>
              <w:spacing w:line="360" w:lineRule="auto"/>
              <w:rPr>
                <w:rFonts w:asciiTheme="minorHAnsi" w:hAnsiTheme="minorHAnsi" w:cs="Arial"/>
                <w:b/>
                <w:bCs/>
              </w:rPr>
            </w:pPr>
            <w:r w:rsidRPr="004A2619">
              <w:rPr>
                <w:rFonts w:asciiTheme="minorHAnsi" w:hAnsiTheme="minorHAnsi" w:cs="Arial"/>
                <w:b/>
                <w:bCs/>
              </w:rPr>
              <w:t> </w:t>
            </w:r>
          </w:p>
        </w:tc>
        <w:tc>
          <w:tcPr>
            <w:tcW w:w="4852" w:type="pct"/>
            <w:gridSpan w:val="7"/>
            <w:tcBorders>
              <w:top w:val="single" w:sz="8" w:space="0" w:color="auto"/>
              <w:left w:val="nil"/>
              <w:bottom w:val="single" w:sz="8" w:space="0" w:color="auto"/>
              <w:right w:val="single" w:sz="8" w:space="0" w:color="000000"/>
            </w:tcBorders>
            <w:shd w:val="clear" w:color="auto" w:fill="auto"/>
            <w:vAlign w:val="center"/>
            <w:hideMark/>
          </w:tcPr>
          <w:p w:rsidR="00E30254" w:rsidRPr="004A2619" w:rsidRDefault="00E30254" w:rsidP="00C937FC">
            <w:pPr>
              <w:spacing w:line="360" w:lineRule="auto"/>
              <w:rPr>
                <w:rFonts w:asciiTheme="minorHAnsi" w:hAnsiTheme="minorHAnsi" w:cs="Arial"/>
                <w:b/>
                <w:bCs/>
              </w:rPr>
            </w:pPr>
            <w:r w:rsidRPr="004A2619">
              <w:rPr>
                <w:rFonts w:asciiTheme="minorHAnsi" w:hAnsiTheme="minorHAnsi" w:cs="Arial"/>
                <w:b/>
                <w:bCs/>
                <w:lang w:bidi="ar-JO"/>
              </w:rPr>
              <w:t xml:space="preserve">Q1: Organization place:  </w:t>
            </w:r>
          </w:p>
        </w:tc>
      </w:tr>
      <w:tr w:rsidR="00E30254" w:rsidRPr="004A2619" w:rsidTr="00182977">
        <w:trPr>
          <w:trHeight w:val="300"/>
        </w:trPr>
        <w:tc>
          <w:tcPr>
            <w:tcW w:w="148" w:type="pct"/>
            <w:vMerge w:val="restart"/>
            <w:tcBorders>
              <w:top w:val="nil"/>
              <w:left w:val="single" w:sz="8" w:space="0" w:color="auto"/>
              <w:bottom w:val="single" w:sz="8" w:space="0" w:color="000000"/>
              <w:right w:val="single" w:sz="8" w:space="0" w:color="auto"/>
            </w:tcBorders>
            <w:shd w:val="clear" w:color="auto" w:fill="auto"/>
            <w:vAlign w:val="center"/>
            <w:hideMark/>
          </w:tcPr>
          <w:p w:rsidR="00E30254" w:rsidRPr="004A2619" w:rsidRDefault="00E30254" w:rsidP="00205E92">
            <w:pPr>
              <w:spacing w:line="360" w:lineRule="auto"/>
              <w:rPr>
                <w:rFonts w:asciiTheme="minorHAnsi" w:hAnsiTheme="minorHAnsi" w:cs="Arial"/>
                <w:b/>
                <w:bCs/>
              </w:rPr>
            </w:pPr>
            <w:r w:rsidRPr="004A2619">
              <w:rPr>
                <w:rFonts w:asciiTheme="minorHAnsi" w:hAnsiTheme="minorHAnsi" w:cs="Arial"/>
                <w:b/>
                <w:bCs/>
              </w:rPr>
              <w:t> </w:t>
            </w:r>
          </w:p>
        </w:tc>
        <w:tc>
          <w:tcPr>
            <w:tcW w:w="4852" w:type="pct"/>
            <w:gridSpan w:val="7"/>
            <w:tcBorders>
              <w:top w:val="single" w:sz="8" w:space="0" w:color="auto"/>
              <w:left w:val="nil"/>
              <w:bottom w:val="nil"/>
              <w:right w:val="single" w:sz="8" w:space="0" w:color="000000"/>
            </w:tcBorders>
            <w:shd w:val="clear" w:color="auto" w:fill="auto"/>
            <w:vAlign w:val="center"/>
            <w:hideMark/>
          </w:tcPr>
          <w:p w:rsidR="00E30254" w:rsidRPr="004A2619" w:rsidRDefault="00E30254" w:rsidP="00205E92">
            <w:pPr>
              <w:spacing w:line="360" w:lineRule="auto"/>
              <w:rPr>
                <w:rFonts w:asciiTheme="minorHAnsi" w:hAnsiTheme="minorHAnsi" w:cs="Arial"/>
                <w:b/>
                <w:bCs/>
              </w:rPr>
            </w:pPr>
            <w:r w:rsidRPr="004A2619">
              <w:rPr>
                <w:rFonts w:asciiTheme="minorHAnsi" w:hAnsiTheme="minorHAnsi" w:cs="Arial"/>
                <w:b/>
                <w:bCs/>
                <w:lang w:bidi="ar-JO"/>
              </w:rPr>
              <w:t>Q2:  Type of organization:</w:t>
            </w:r>
          </w:p>
        </w:tc>
      </w:tr>
      <w:tr w:rsidR="00E30254" w:rsidRPr="004A2619" w:rsidTr="00182977">
        <w:trPr>
          <w:trHeight w:val="315"/>
        </w:trPr>
        <w:tc>
          <w:tcPr>
            <w:tcW w:w="148" w:type="pct"/>
            <w:vMerge/>
            <w:tcBorders>
              <w:top w:val="nil"/>
              <w:left w:val="single" w:sz="8" w:space="0" w:color="auto"/>
              <w:bottom w:val="single" w:sz="8" w:space="0" w:color="000000"/>
              <w:right w:val="single" w:sz="8" w:space="0" w:color="auto"/>
            </w:tcBorders>
            <w:vAlign w:val="center"/>
            <w:hideMark/>
          </w:tcPr>
          <w:p w:rsidR="00E30254" w:rsidRPr="004A2619" w:rsidRDefault="00E30254" w:rsidP="00205E92">
            <w:pPr>
              <w:spacing w:line="360" w:lineRule="auto"/>
              <w:rPr>
                <w:rFonts w:asciiTheme="minorHAnsi" w:hAnsiTheme="minorHAnsi" w:cs="Arial"/>
                <w:b/>
                <w:bCs/>
              </w:rPr>
            </w:pPr>
          </w:p>
        </w:tc>
        <w:tc>
          <w:tcPr>
            <w:tcW w:w="4852" w:type="pct"/>
            <w:gridSpan w:val="7"/>
            <w:tcBorders>
              <w:top w:val="nil"/>
              <w:left w:val="nil"/>
              <w:bottom w:val="single" w:sz="8" w:space="0" w:color="auto"/>
              <w:right w:val="single" w:sz="8" w:space="0" w:color="000000"/>
            </w:tcBorders>
            <w:shd w:val="clear" w:color="auto" w:fill="auto"/>
            <w:vAlign w:val="center"/>
            <w:hideMark/>
          </w:tcPr>
          <w:p w:rsidR="00E30254" w:rsidRPr="004A2619" w:rsidRDefault="00E30254" w:rsidP="00205E92">
            <w:pPr>
              <w:spacing w:line="360" w:lineRule="auto"/>
              <w:rPr>
                <w:rFonts w:asciiTheme="minorHAnsi" w:hAnsiTheme="minorHAnsi" w:cs="Arial"/>
              </w:rPr>
            </w:pPr>
            <w:r w:rsidRPr="004A2619">
              <w:rPr>
                <w:rFonts w:asciiTheme="minorHAnsi" w:hAnsiTheme="minorHAnsi" w:cs="Arial"/>
              </w:rPr>
              <w:t xml:space="preserve">  1. Research     2. Public organization    3. Private       4. Other</w:t>
            </w:r>
            <w:r w:rsidRPr="004A2619">
              <w:rPr>
                <w:rFonts w:asciiTheme="minorHAnsi" w:hAnsiTheme="minorHAnsi" w:cs="Arial"/>
                <w:b/>
                <w:bCs/>
              </w:rPr>
              <w:t>……….………….…..</w:t>
            </w:r>
          </w:p>
        </w:tc>
      </w:tr>
    </w:tbl>
    <w:tbl>
      <w:tblPr>
        <w:tblStyle w:val="TableGrid"/>
        <w:tblW w:w="5245" w:type="pct"/>
        <w:tblLook w:val="04A0" w:firstRow="1" w:lastRow="0" w:firstColumn="1" w:lastColumn="0" w:noHBand="0" w:noVBand="1"/>
      </w:tblPr>
      <w:tblGrid>
        <w:gridCol w:w="661"/>
        <w:gridCol w:w="4453"/>
        <w:gridCol w:w="1002"/>
        <w:gridCol w:w="916"/>
        <w:gridCol w:w="867"/>
        <w:gridCol w:w="867"/>
        <w:gridCol w:w="1042"/>
      </w:tblGrid>
      <w:tr w:rsidR="00E30254" w:rsidRPr="004A2619" w:rsidTr="00FA0F90">
        <w:trPr>
          <w:trHeight w:val="135"/>
        </w:trPr>
        <w:tc>
          <w:tcPr>
            <w:tcW w:w="5000" w:type="pct"/>
            <w:gridSpan w:val="7"/>
            <w:shd w:val="clear" w:color="auto" w:fill="B8CCE4" w:themeFill="accent1" w:themeFillTint="66"/>
            <w:vAlign w:val="center"/>
          </w:tcPr>
          <w:p w:rsidR="00E30254" w:rsidRPr="004A2619" w:rsidRDefault="00E30254" w:rsidP="00205E92">
            <w:pPr>
              <w:spacing w:line="360" w:lineRule="auto"/>
              <w:rPr>
                <w:rFonts w:cstheme="majorHAnsi"/>
                <w:b/>
                <w:bCs/>
              </w:rPr>
            </w:pPr>
            <w:r w:rsidRPr="004A2619">
              <w:rPr>
                <w:rFonts w:cstheme="majorHAnsi"/>
                <w:b/>
                <w:bCs/>
                <w:smallCaps/>
              </w:rPr>
              <w:t>Section one: units staff  background</w:t>
            </w:r>
          </w:p>
        </w:tc>
      </w:tr>
      <w:tr w:rsidR="00E30254" w:rsidRPr="004A2619" w:rsidTr="00182977">
        <w:trPr>
          <w:trHeight w:val="519"/>
        </w:trPr>
        <w:tc>
          <w:tcPr>
            <w:tcW w:w="337" w:type="pct"/>
          </w:tcPr>
          <w:p w:rsidR="00E30254" w:rsidRPr="004A2619" w:rsidRDefault="00E30254" w:rsidP="00205E92">
            <w:pPr>
              <w:spacing w:line="360" w:lineRule="auto"/>
              <w:jc w:val="both"/>
              <w:rPr>
                <w:rFonts w:cstheme="majorHAnsi"/>
                <w:szCs w:val="18"/>
              </w:rPr>
            </w:pPr>
            <w:r w:rsidRPr="004A2619">
              <w:rPr>
                <w:rFonts w:cstheme="majorHAnsi"/>
                <w:szCs w:val="18"/>
              </w:rPr>
              <w:t>1</w:t>
            </w:r>
          </w:p>
        </w:tc>
        <w:tc>
          <w:tcPr>
            <w:tcW w:w="4663" w:type="pct"/>
            <w:gridSpan w:val="6"/>
          </w:tcPr>
          <w:p w:rsidR="00E30254" w:rsidRPr="004A2619" w:rsidRDefault="00E30254" w:rsidP="00205E92">
            <w:pPr>
              <w:spacing w:line="360" w:lineRule="auto"/>
              <w:jc w:val="both"/>
              <w:rPr>
                <w:rFonts w:cstheme="majorHAnsi"/>
                <w:szCs w:val="18"/>
              </w:rPr>
            </w:pPr>
            <w:r w:rsidRPr="004A2619">
              <w:rPr>
                <w:rFonts w:cstheme="majorHAnsi"/>
                <w:szCs w:val="18"/>
              </w:rPr>
              <w:t>What are the most useful activities/ visits you had during your stay in the EU hosts? why</w:t>
            </w:r>
          </w:p>
          <w:p w:rsidR="00E30254" w:rsidRPr="004A2619" w:rsidRDefault="00E30254" w:rsidP="00205E92">
            <w:pPr>
              <w:spacing w:line="360" w:lineRule="auto"/>
              <w:jc w:val="both"/>
              <w:rPr>
                <w:rFonts w:cstheme="majorHAnsi"/>
                <w:szCs w:val="18"/>
              </w:rPr>
            </w:pPr>
          </w:p>
          <w:p w:rsidR="00E30254" w:rsidRPr="004A2619" w:rsidRDefault="00E30254" w:rsidP="00205E92">
            <w:pPr>
              <w:spacing w:line="360" w:lineRule="auto"/>
              <w:jc w:val="both"/>
              <w:rPr>
                <w:rFonts w:cstheme="majorHAnsi"/>
                <w:szCs w:val="18"/>
              </w:rPr>
            </w:pPr>
          </w:p>
          <w:p w:rsidR="00E30254" w:rsidRPr="004A2619" w:rsidRDefault="00E30254" w:rsidP="00205E92">
            <w:pPr>
              <w:spacing w:line="360" w:lineRule="auto"/>
              <w:jc w:val="both"/>
              <w:rPr>
                <w:rFonts w:cstheme="majorHAnsi"/>
                <w:szCs w:val="18"/>
              </w:rPr>
            </w:pPr>
          </w:p>
          <w:p w:rsidR="00E30254" w:rsidRPr="004A2619" w:rsidRDefault="00E30254" w:rsidP="00205E92">
            <w:pPr>
              <w:spacing w:line="360" w:lineRule="auto"/>
              <w:jc w:val="both"/>
              <w:rPr>
                <w:rFonts w:cstheme="majorHAnsi"/>
                <w:szCs w:val="18"/>
              </w:rPr>
            </w:pPr>
          </w:p>
        </w:tc>
      </w:tr>
      <w:tr w:rsidR="00E30254" w:rsidRPr="004A2619" w:rsidTr="00182977">
        <w:trPr>
          <w:trHeight w:val="525"/>
        </w:trPr>
        <w:tc>
          <w:tcPr>
            <w:tcW w:w="337" w:type="pct"/>
          </w:tcPr>
          <w:p w:rsidR="00E30254" w:rsidRPr="004A2619" w:rsidRDefault="00E30254" w:rsidP="00205E92">
            <w:pPr>
              <w:spacing w:line="360" w:lineRule="auto"/>
              <w:jc w:val="both"/>
              <w:rPr>
                <w:rFonts w:cstheme="majorHAnsi"/>
                <w:szCs w:val="18"/>
              </w:rPr>
            </w:pPr>
            <w:r w:rsidRPr="004A2619">
              <w:rPr>
                <w:rFonts w:cstheme="majorHAnsi"/>
                <w:szCs w:val="18"/>
              </w:rPr>
              <w:t>2</w:t>
            </w:r>
          </w:p>
        </w:tc>
        <w:tc>
          <w:tcPr>
            <w:tcW w:w="4663" w:type="pct"/>
            <w:gridSpan w:val="6"/>
          </w:tcPr>
          <w:p w:rsidR="00E30254" w:rsidRPr="004A2619" w:rsidRDefault="00E30254" w:rsidP="00205E92">
            <w:pPr>
              <w:spacing w:line="360" w:lineRule="auto"/>
              <w:jc w:val="both"/>
              <w:rPr>
                <w:rFonts w:cstheme="majorHAnsi"/>
                <w:szCs w:val="18"/>
              </w:rPr>
            </w:pPr>
            <w:r w:rsidRPr="004A2619">
              <w:rPr>
                <w:rFonts w:cstheme="majorHAnsi"/>
                <w:szCs w:val="18"/>
              </w:rPr>
              <w:t>What are the least useful activities/ visits you had during your stay in the EU hosts? why</w:t>
            </w:r>
          </w:p>
          <w:p w:rsidR="00E30254" w:rsidRPr="004A2619" w:rsidRDefault="00E30254" w:rsidP="00205E92">
            <w:pPr>
              <w:spacing w:line="360" w:lineRule="auto"/>
              <w:jc w:val="both"/>
              <w:rPr>
                <w:rFonts w:cstheme="majorHAnsi"/>
                <w:szCs w:val="18"/>
              </w:rPr>
            </w:pPr>
          </w:p>
          <w:p w:rsidR="00E30254" w:rsidRPr="004A2619" w:rsidRDefault="00E30254" w:rsidP="00205E92">
            <w:pPr>
              <w:spacing w:line="360" w:lineRule="auto"/>
              <w:jc w:val="both"/>
              <w:rPr>
                <w:rFonts w:cstheme="majorHAnsi"/>
                <w:szCs w:val="18"/>
              </w:rPr>
            </w:pPr>
          </w:p>
          <w:p w:rsidR="00E30254" w:rsidRPr="004A2619" w:rsidRDefault="00E30254" w:rsidP="00205E92">
            <w:pPr>
              <w:spacing w:line="360" w:lineRule="auto"/>
              <w:jc w:val="both"/>
              <w:rPr>
                <w:rFonts w:cstheme="majorHAnsi"/>
                <w:szCs w:val="18"/>
              </w:rPr>
            </w:pPr>
          </w:p>
          <w:p w:rsidR="00E30254" w:rsidRPr="004A2619" w:rsidRDefault="00E30254" w:rsidP="00205E92">
            <w:pPr>
              <w:spacing w:line="360" w:lineRule="auto"/>
              <w:jc w:val="both"/>
              <w:rPr>
                <w:rFonts w:cstheme="majorHAnsi"/>
                <w:szCs w:val="18"/>
              </w:rPr>
            </w:pPr>
          </w:p>
        </w:tc>
      </w:tr>
      <w:tr w:rsidR="00E30254" w:rsidRPr="004A2619" w:rsidTr="00182977">
        <w:trPr>
          <w:trHeight w:val="525"/>
        </w:trPr>
        <w:tc>
          <w:tcPr>
            <w:tcW w:w="337" w:type="pct"/>
          </w:tcPr>
          <w:p w:rsidR="00E30254" w:rsidRPr="004A2619" w:rsidRDefault="00E30254" w:rsidP="00205E92">
            <w:pPr>
              <w:spacing w:line="360" w:lineRule="auto"/>
              <w:jc w:val="both"/>
              <w:rPr>
                <w:rFonts w:cstheme="majorHAnsi"/>
                <w:szCs w:val="18"/>
              </w:rPr>
            </w:pPr>
            <w:r w:rsidRPr="004A2619">
              <w:rPr>
                <w:rFonts w:cstheme="majorHAnsi"/>
                <w:szCs w:val="18"/>
              </w:rPr>
              <w:lastRenderedPageBreak/>
              <w:t>3</w:t>
            </w:r>
          </w:p>
        </w:tc>
        <w:tc>
          <w:tcPr>
            <w:tcW w:w="4663" w:type="pct"/>
            <w:gridSpan w:val="6"/>
          </w:tcPr>
          <w:p w:rsidR="00E30254" w:rsidRPr="004A2619" w:rsidRDefault="00E30254" w:rsidP="00205E92">
            <w:pPr>
              <w:spacing w:line="360" w:lineRule="auto"/>
              <w:jc w:val="both"/>
              <w:rPr>
                <w:rFonts w:cstheme="majorHAnsi"/>
                <w:szCs w:val="18"/>
              </w:rPr>
            </w:pPr>
            <w:r w:rsidRPr="004A2619">
              <w:rPr>
                <w:rFonts w:cstheme="majorHAnsi"/>
                <w:szCs w:val="18"/>
              </w:rPr>
              <w:t>List the most useful lesson learned</w:t>
            </w:r>
          </w:p>
          <w:p w:rsidR="00E30254" w:rsidRPr="004A2619" w:rsidRDefault="00E30254" w:rsidP="00205E92">
            <w:pPr>
              <w:spacing w:line="360" w:lineRule="auto"/>
              <w:jc w:val="both"/>
              <w:rPr>
                <w:rFonts w:cstheme="majorHAnsi"/>
                <w:szCs w:val="18"/>
              </w:rPr>
            </w:pPr>
          </w:p>
          <w:p w:rsidR="00E30254" w:rsidRPr="004A2619" w:rsidRDefault="00E30254" w:rsidP="00205E92">
            <w:pPr>
              <w:spacing w:line="360" w:lineRule="auto"/>
              <w:jc w:val="both"/>
              <w:rPr>
                <w:rFonts w:cstheme="majorHAnsi"/>
                <w:szCs w:val="18"/>
              </w:rPr>
            </w:pPr>
          </w:p>
          <w:p w:rsidR="00E30254" w:rsidRPr="004A2619" w:rsidRDefault="00E30254" w:rsidP="00205E92">
            <w:pPr>
              <w:spacing w:line="360" w:lineRule="auto"/>
              <w:jc w:val="both"/>
              <w:rPr>
                <w:rFonts w:cstheme="majorHAnsi"/>
                <w:szCs w:val="18"/>
              </w:rPr>
            </w:pPr>
          </w:p>
        </w:tc>
      </w:tr>
      <w:tr w:rsidR="00E30254" w:rsidRPr="004A2619" w:rsidTr="00182977">
        <w:trPr>
          <w:trHeight w:val="519"/>
        </w:trPr>
        <w:tc>
          <w:tcPr>
            <w:tcW w:w="337" w:type="pct"/>
          </w:tcPr>
          <w:p w:rsidR="00E30254" w:rsidRPr="004A2619" w:rsidRDefault="00E30254" w:rsidP="00205E92">
            <w:pPr>
              <w:spacing w:line="360" w:lineRule="auto"/>
              <w:jc w:val="both"/>
              <w:rPr>
                <w:rFonts w:cstheme="majorHAnsi"/>
                <w:szCs w:val="18"/>
              </w:rPr>
            </w:pPr>
            <w:r w:rsidRPr="004A2619">
              <w:rPr>
                <w:rFonts w:cstheme="majorHAnsi"/>
                <w:szCs w:val="18"/>
              </w:rPr>
              <w:t>4</w:t>
            </w:r>
          </w:p>
        </w:tc>
        <w:tc>
          <w:tcPr>
            <w:tcW w:w="4663" w:type="pct"/>
            <w:gridSpan w:val="6"/>
          </w:tcPr>
          <w:p w:rsidR="00E30254" w:rsidRPr="004A2619" w:rsidRDefault="00E30254" w:rsidP="00205E92">
            <w:pPr>
              <w:spacing w:line="360" w:lineRule="auto"/>
              <w:jc w:val="both"/>
              <w:rPr>
                <w:rFonts w:cstheme="majorHAnsi"/>
                <w:szCs w:val="18"/>
              </w:rPr>
            </w:pPr>
            <w:r w:rsidRPr="004A2619">
              <w:rPr>
                <w:rFonts w:cstheme="majorHAnsi"/>
                <w:szCs w:val="18"/>
              </w:rPr>
              <w:t>How was the study visit useful to your work? What type of knowledge you will take back home?</w:t>
            </w:r>
          </w:p>
          <w:p w:rsidR="00E30254" w:rsidRPr="004A2619" w:rsidRDefault="00E30254" w:rsidP="00205E92">
            <w:pPr>
              <w:spacing w:line="360" w:lineRule="auto"/>
              <w:jc w:val="both"/>
              <w:rPr>
                <w:rFonts w:cstheme="majorHAnsi"/>
                <w:szCs w:val="18"/>
              </w:rPr>
            </w:pPr>
          </w:p>
          <w:p w:rsidR="00E30254" w:rsidRDefault="00E30254" w:rsidP="00205E92">
            <w:pPr>
              <w:spacing w:line="360" w:lineRule="auto"/>
              <w:jc w:val="both"/>
              <w:rPr>
                <w:rFonts w:cstheme="majorHAnsi"/>
                <w:szCs w:val="18"/>
              </w:rPr>
            </w:pPr>
          </w:p>
          <w:p w:rsidR="00B765FE" w:rsidRPr="004A2619" w:rsidRDefault="00B765FE" w:rsidP="00205E92">
            <w:pPr>
              <w:spacing w:line="360" w:lineRule="auto"/>
              <w:jc w:val="both"/>
              <w:rPr>
                <w:rFonts w:cstheme="majorHAnsi"/>
                <w:szCs w:val="18"/>
              </w:rPr>
            </w:pPr>
          </w:p>
          <w:p w:rsidR="00E30254" w:rsidRPr="004A2619" w:rsidRDefault="00E30254" w:rsidP="00205E92">
            <w:pPr>
              <w:spacing w:line="360" w:lineRule="auto"/>
              <w:jc w:val="both"/>
              <w:rPr>
                <w:rFonts w:cstheme="majorHAnsi"/>
                <w:szCs w:val="18"/>
              </w:rPr>
            </w:pPr>
          </w:p>
        </w:tc>
      </w:tr>
      <w:tr w:rsidR="00E30254" w:rsidRPr="004A2619" w:rsidTr="00B765FE">
        <w:trPr>
          <w:trHeight w:val="128"/>
        </w:trPr>
        <w:tc>
          <w:tcPr>
            <w:tcW w:w="5000" w:type="pct"/>
            <w:gridSpan w:val="7"/>
            <w:shd w:val="clear" w:color="auto" w:fill="B8CCE4" w:themeFill="accent1" w:themeFillTint="66"/>
          </w:tcPr>
          <w:p w:rsidR="00E30254" w:rsidRPr="004A2619" w:rsidRDefault="00E30254" w:rsidP="00205E92">
            <w:pPr>
              <w:spacing w:line="360" w:lineRule="auto"/>
              <w:jc w:val="both"/>
              <w:rPr>
                <w:rFonts w:cstheme="majorHAnsi"/>
                <w:b/>
                <w:bCs/>
                <w:smallCaps/>
              </w:rPr>
            </w:pPr>
            <w:r w:rsidRPr="004A2619">
              <w:rPr>
                <w:rFonts w:cstheme="majorHAnsi"/>
                <w:b/>
                <w:bCs/>
                <w:smallCaps/>
              </w:rPr>
              <w:t>Section two: To what extent did you gain confidence in the following topics you learnt?</w:t>
            </w:r>
          </w:p>
        </w:tc>
      </w:tr>
      <w:tr w:rsidR="00E30254" w:rsidRPr="004A2619" w:rsidTr="00182977">
        <w:trPr>
          <w:trHeight w:val="135"/>
        </w:trPr>
        <w:tc>
          <w:tcPr>
            <w:tcW w:w="2607" w:type="pct"/>
            <w:gridSpan w:val="2"/>
          </w:tcPr>
          <w:p w:rsidR="00E30254" w:rsidRPr="004A2619" w:rsidRDefault="00E30254" w:rsidP="00205E92">
            <w:pPr>
              <w:spacing w:line="360" w:lineRule="auto"/>
              <w:rPr>
                <w:rFonts w:cstheme="majorHAnsi"/>
                <w:b/>
                <w:sz w:val="18"/>
                <w:szCs w:val="18"/>
              </w:rPr>
            </w:pPr>
            <w:r w:rsidRPr="004A2619">
              <w:rPr>
                <w:rFonts w:cstheme="majorHAnsi"/>
                <w:b/>
                <w:i/>
                <w:sz w:val="18"/>
                <w:szCs w:val="18"/>
              </w:rPr>
              <w:t>Background</w:t>
            </w:r>
          </w:p>
        </w:tc>
        <w:tc>
          <w:tcPr>
            <w:tcW w:w="511" w:type="pct"/>
          </w:tcPr>
          <w:p w:rsidR="00E30254" w:rsidRPr="004A2619" w:rsidRDefault="00E30254" w:rsidP="00205E92">
            <w:pPr>
              <w:spacing w:line="360" w:lineRule="auto"/>
              <w:jc w:val="center"/>
              <w:rPr>
                <w:rFonts w:cstheme="majorHAnsi"/>
                <w:sz w:val="18"/>
                <w:szCs w:val="18"/>
              </w:rPr>
            </w:pPr>
            <w:r w:rsidRPr="004A2619">
              <w:rPr>
                <w:rFonts w:cstheme="majorHAnsi"/>
                <w:sz w:val="18"/>
                <w:szCs w:val="18"/>
              </w:rPr>
              <w:t>Not at all</w:t>
            </w:r>
          </w:p>
        </w:tc>
        <w:tc>
          <w:tcPr>
            <w:tcW w:w="467" w:type="pct"/>
          </w:tcPr>
          <w:p w:rsidR="00E30254" w:rsidRPr="004A2619" w:rsidRDefault="00E30254" w:rsidP="00205E92">
            <w:pPr>
              <w:spacing w:line="360" w:lineRule="auto"/>
              <w:jc w:val="center"/>
              <w:rPr>
                <w:rFonts w:cstheme="majorHAnsi"/>
                <w:sz w:val="18"/>
                <w:szCs w:val="18"/>
              </w:rPr>
            </w:pPr>
            <w:r w:rsidRPr="004A2619">
              <w:rPr>
                <w:rFonts w:cstheme="majorHAnsi"/>
                <w:sz w:val="18"/>
                <w:szCs w:val="18"/>
              </w:rPr>
              <w:t>Not well</w:t>
            </w:r>
          </w:p>
        </w:tc>
        <w:tc>
          <w:tcPr>
            <w:tcW w:w="442" w:type="pct"/>
          </w:tcPr>
          <w:p w:rsidR="00E30254" w:rsidRPr="004A2619" w:rsidRDefault="00E30254" w:rsidP="00205E92">
            <w:pPr>
              <w:spacing w:line="360" w:lineRule="auto"/>
              <w:jc w:val="center"/>
              <w:rPr>
                <w:rFonts w:cstheme="majorHAnsi"/>
                <w:sz w:val="18"/>
                <w:szCs w:val="18"/>
              </w:rPr>
            </w:pPr>
            <w:r w:rsidRPr="004A2619">
              <w:rPr>
                <w:rFonts w:cstheme="majorHAnsi"/>
                <w:sz w:val="18"/>
                <w:szCs w:val="18"/>
              </w:rPr>
              <w:t>Neutral</w:t>
            </w:r>
          </w:p>
        </w:tc>
        <w:tc>
          <w:tcPr>
            <w:tcW w:w="442" w:type="pct"/>
          </w:tcPr>
          <w:p w:rsidR="00E30254" w:rsidRPr="004A2619" w:rsidRDefault="00E30254" w:rsidP="00205E92">
            <w:pPr>
              <w:spacing w:line="360" w:lineRule="auto"/>
              <w:jc w:val="center"/>
              <w:rPr>
                <w:rFonts w:cstheme="majorHAnsi"/>
                <w:sz w:val="18"/>
                <w:szCs w:val="18"/>
              </w:rPr>
            </w:pPr>
            <w:r w:rsidRPr="004A2619">
              <w:rPr>
                <w:rFonts w:cstheme="majorHAnsi"/>
                <w:sz w:val="18"/>
                <w:szCs w:val="18"/>
              </w:rPr>
              <w:t>Well</w:t>
            </w:r>
          </w:p>
        </w:tc>
        <w:tc>
          <w:tcPr>
            <w:tcW w:w="531" w:type="pct"/>
          </w:tcPr>
          <w:p w:rsidR="00E30254" w:rsidRPr="004A2619" w:rsidRDefault="00E30254" w:rsidP="00205E92">
            <w:pPr>
              <w:spacing w:line="360" w:lineRule="auto"/>
              <w:jc w:val="center"/>
              <w:rPr>
                <w:rFonts w:cstheme="majorHAnsi"/>
                <w:sz w:val="18"/>
                <w:szCs w:val="18"/>
              </w:rPr>
            </w:pPr>
            <w:r w:rsidRPr="004A2619">
              <w:rPr>
                <w:rFonts w:cstheme="majorHAnsi"/>
                <w:sz w:val="18"/>
                <w:szCs w:val="18"/>
              </w:rPr>
              <w:t>Very well</w:t>
            </w:r>
          </w:p>
        </w:tc>
      </w:tr>
      <w:tr w:rsidR="00E30254" w:rsidRPr="004A2619" w:rsidTr="00182977">
        <w:trPr>
          <w:trHeight w:val="256"/>
        </w:trPr>
        <w:tc>
          <w:tcPr>
            <w:tcW w:w="337" w:type="pct"/>
          </w:tcPr>
          <w:p w:rsidR="00E30254" w:rsidRPr="004A2619" w:rsidRDefault="00E30254" w:rsidP="00205E92">
            <w:pPr>
              <w:spacing w:line="360" w:lineRule="auto"/>
              <w:jc w:val="both"/>
              <w:rPr>
                <w:rFonts w:cstheme="majorHAnsi"/>
                <w:sz w:val="18"/>
                <w:szCs w:val="18"/>
              </w:rPr>
            </w:pPr>
            <w:r w:rsidRPr="004A2619">
              <w:rPr>
                <w:rFonts w:cstheme="majorHAnsi"/>
                <w:sz w:val="18"/>
                <w:szCs w:val="18"/>
              </w:rPr>
              <w:t>1</w:t>
            </w:r>
          </w:p>
        </w:tc>
        <w:tc>
          <w:tcPr>
            <w:tcW w:w="2270" w:type="pct"/>
          </w:tcPr>
          <w:p w:rsidR="00E30254" w:rsidRPr="004A2619" w:rsidRDefault="00E30254" w:rsidP="00205E92">
            <w:pPr>
              <w:spacing w:line="360" w:lineRule="auto"/>
              <w:jc w:val="both"/>
              <w:rPr>
                <w:rFonts w:cstheme="majorHAnsi"/>
                <w:szCs w:val="18"/>
              </w:rPr>
            </w:pPr>
            <w:r w:rsidRPr="004A2619">
              <w:rPr>
                <w:rFonts w:cstheme="majorHAnsi"/>
                <w:szCs w:val="18"/>
              </w:rPr>
              <w:t xml:space="preserve">Leadership and presentations </w:t>
            </w:r>
          </w:p>
        </w:tc>
        <w:tc>
          <w:tcPr>
            <w:tcW w:w="511" w:type="pct"/>
          </w:tcPr>
          <w:p w:rsidR="00E30254" w:rsidRPr="004A2619" w:rsidRDefault="00E30254" w:rsidP="00205E92">
            <w:pPr>
              <w:spacing w:line="360" w:lineRule="auto"/>
              <w:jc w:val="center"/>
              <w:rPr>
                <w:rFonts w:cstheme="majorHAnsi"/>
                <w:sz w:val="18"/>
                <w:szCs w:val="18"/>
              </w:rPr>
            </w:pPr>
            <w:r w:rsidRPr="004A2619">
              <w:rPr>
                <w:rFonts w:cstheme="majorHAnsi"/>
                <w:sz w:val="18"/>
                <w:szCs w:val="18"/>
              </w:rPr>
              <w:t>1</w:t>
            </w:r>
          </w:p>
        </w:tc>
        <w:tc>
          <w:tcPr>
            <w:tcW w:w="467" w:type="pct"/>
          </w:tcPr>
          <w:p w:rsidR="00E30254" w:rsidRPr="004A2619" w:rsidRDefault="00E30254" w:rsidP="00205E92">
            <w:pPr>
              <w:spacing w:line="360" w:lineRule="auto"/>
              <w:jc w:val="center"/>
              <w:rPr>
                <w:rFonts w:cstheme="majorHAnsi"/>
                <w:sz w:val="18"/>
                <w:szCs w:val="18"/>
              </w:rPr>
            </w:pPr>
            <w:r w:rsidRPr="004A2619">
              <w:rPr>
                <w:rFonts w:cstheme="majorHAnsi"/>
                <w:sz w:val="18"/>
                <w:szCs w:val="18"/>
              </w:rPr>
              <w:t>2</w:t>
            </w:r>
          </w:p>
        </w:tc>
        <w:tc>
          <w:tcPr>
            <w:tcW w:w="442" w:type="pct"/>
          </w:tcPr>
          <w:p w:rsidR="00E30254" w:rsidRPr="004A2619" w:rsidRDefault="00E30254" w:rsidP="00205E92">
            <w:pPr>
              <w:spacing w:line="360" w:lineRule="auto"/>
              <w:jc w:val="center"/>
              <w:rPr>
                <w:rFonts w:cstheme="majorHAnsi"/>
                <w:sz w:val="18"/>
                <w:szCs w:val="18"/>
              </w:rPr>
            </w:pPr>
            <w:r w:rsidRPr="004A2619">
              <w:rPr>
                <w:rFonts w:cstheme="majorHAnsi"/>
                <w:sz w:val="18"/>
                <w:szCs w:val="18"/>
              </w:rPr>
              <w:t>3</w:t>
            </w:r>
          </w:p>
        </w:tc>
        <w:tc>
          <w:tcPr>
            <w:tcW w:w="442" w:type="pct"/>
          </w:tcPr>
          <w:p w:rsidR="00E30254" w:rsidRPr="004A2619" w:rsidRDefault="00E30254" w:rsidP="00205E92">
            <w:pPr>
              <w:spacing w:line="360" w:lineRule="auto"/>
              <w:jc w:val="center"/>
              <w:rPr>
                <w:rFonts w:cstheme="majorHAnsi"/>
                <w:sz w:val="18"/>
                <w:szCs w:val="18"/>
              </w:rPr>
            </w:pPr>
            <w:r w:rsidRPr="004A2619">
              <w:rPr>
                <w:rFonts w:cstheme="majorHAnsi"/>
                <w:sz w:val="18"/>
                <w:szCs w:val="18"/>
              </w:rPr>
              <w:t>4</w:t>
            </w:r>
          </w:p>
        </w:tc>
        <w:tc>
          <w:tcPr>
            <w:tcW w:w="531" w:type="pct"/>
          </w:tcPr>
          <w:p w:rsidR="00E30254" w:rsidRPr="004A2619" w:rsidRDefault="00E30254" w:rsidP="00205E92">
            <w:pPr>
              <w:spacing w:line="360" w:lineRule="auto"/>
              <w:jc w:val="center"/>
              <w:rPr>
                <w:rFonts w:cstheme="majorHAnsi"/>
                <w:sz w:val="18"/>
                <w:szCs w:val="18"/>
              </w:rPr>
            </w:pPr>
            <w:r w:rsidRPr="004A2619">
              <w:rPr>
                <w:rFonts w:cstheme="majorHAnsi"/>
                <w:sz w:val="18"/>
                <w:szCs w:val="18"/>
              </w:rPr>
              <w:t>5</w:t>
            </w:r>
          </w:p>
        </w:tc>
      </w:tr>
      <w:tr w:rsidR="00E30254" w:rsidRPr="004A2619" w:rsidTr="00182977">
        <w:trPr>
          <w:trHeight w:val="397"/>
        </w:trPr>
        <w:tc>
          <w:tcPr>
            <w:tcW w:w="337" w:type="pct"/>
          </w:tcPr>
          <w:p w:rsidR="00E30254" w:rsidRPr="004A2619" w:rsidRDefault="00E30254" w:rsidP="00205E92">
            <w:pPr>
              <w:spacing w:line="360" w:lineRule="auto"/>
              <w:jc w:val="both"/>
              <w:rPr>
                <w:rFonts w:cstheme="majorHAnsi"/>
                <w:sz w:val="18"/>
                <w:szCs w:val="18"/>
              </w:rPr>
            </w:pPr>
            <w:r w:rsidRPr="004A2619">
              <w:rPr>
                <w:rFonts w:cstheme="majorHAnsi"/>
                <w:sz w:val="18"/>
                <w:szCs w:val="18"/>
              </w:rPr>
              <w:t>2</w:t>
            </w:r>
          </w:p>
        </w:tc>
        <w:tc>
          <w:tcPr>
            <w:tcW w:w="2270" w:type="pct"/>
          </w:tcPr>
          <w:p w:rsidR="00E30254" w:rsidRPr="004A2619" w:rsidRDefault="00E30254" w:rsidP="00205E92">
            <w:pPr>
              <w:spacing w:line="360" w:lineRule="auto"/>
              <w:jc w:val="both"/>
              <w:rPr>
                <w:rFonts w:cstheme="majorHAnsi"/>
                <w:szCs w:val="18"/>
              </w:rPr>
            </w:pPr>
            <w:r w:rsidRPr="004A2619">
              <w:rPr>
                <w:rFonts w:cstheme="majorHAnsi"/>
                <w:szCs w:val="18"/>
              </w:rPr>
              <w:t xml:space="preserve">Open Innovation and living labs </w:t>
            </w:r>
          </w:p>
        </w:tc>
        <w:tc>
          <w:tcPr>
            <w:tcW w:w="511" w:type="pct"/>
          </w:tcPr>
          <w:p w:rsidR="00E30254" w:rsidRPr="004A2619" w:rsidRDefault="00E30254" w:rsidP="00205E92">
            <w:pPr>
              <w:spacing w:line="360" w:lineRule="auto"/>
              <w:jc w:val="center"/>
              <w:rPr>
                <w:rFonts w:cstheme="majorHAnsi"/>
                <w:sz w:val="18"/>
                <w:szCs w:val="18"/>
              </w:rPr>
            </w:pPr>
            <w:r w:rsidRPr="004A2619">
              <w:rPr>
                <w:rFonts w:cstheme="majorHAnsi"/>
                <w:sz w:val="18"/>
                <w:szCs w:val="18"/>
              </w:rPr>
              <w:t>1</w:t>
            </w:r>
          </w:p>
        </w:tc>
        <w:tc>
          <w:tcPr>
            <w:tcW w:w="467" w:type="pct"/>
          </w:tcPr>
          <w:p w:rsidR="00E30254" w:rsidRPr="004A2619" w:rsidRDefault="00E30254" w:rsidP="00205E92">
            <w:pPr>
              <w:spacing w:line="360" w:lineRule="auto"/>
              <w:jc w:val="center"/>
              <w:rPr>
                <w:rFonts w:cstheme="majorHAnsi"/>
                <w:sz w:val="18"/>
                <w:szCs w:val="18"/>
              </w:rPr>
            </w:pPr>
            <w:r w:rsidRPr="004A2619">
              <w:rPr>
                <w:rFonts w:cstheme="majorHAnsi"/>
                <w:sz w:val="18"/>
                <w:szCs w:val="18"/>
              </w:rPr>
              <w:t>2</w:t>
            </w:r>
          </w:p>
        </w:tc>
        <w:tc>
          <w:tcPr>
            <w:tcW w:w="442" w:type="pct"/>
          </w:tcPr>
          <w:p w:rsidR="00E30254" w:rsidRPr="004A2619" w:rsidRDefault="00E30254" w:rsidP="00205E92">
            <w:pPr>
              <w:spacing w:line="360" w:lineRule="auto"/>
              <w:jc w:val="center"/>
              <w:rPr>
                <w:rFonts w:cstheme="majorHAnsi"/>
                <w:sz w:val="18"/>
                <w:szCs w:val="18"/>
              </w:rPr>
            </w:pPr>
            <w:r w:rsidRPr="004A2619">
              <w:rPr>
                <w:rFonts w:cstheme="majorHAnsi"/>
                <w:sz w:val="18"/>
                <w:szCs w:val="18"/>
              </w:rPr>
              <w:t>3</w:t>
            </w:r>
          </w:p>
        </w:tc>
        <w:tc>
          <w:tcPr>
            <w:tcW w:w="442" w:type="pct"/>
          </w:tcPr>
          <w:p w:rsidR="00E30254" w:rsidRPr="004A2619" w:rsidRDefault="00E30254" w:rsidP="00205E92">
            <w:pPr>
              <w:spacing w:line="360" w:lineRule="auto"/>
              <w:jc w:val="center"/>
              <w:rPr>
                <w:rFonts w:cstheme="majorHAnsi"/>
                <w:sz w:val="18"/>
                <w:szCs w:val="18"/>
              </w:rPr>
            </w:pPr>
            <w:r w:rsidRPr="004A2619">
              <w:rPr>
                <w:rFonts w:cstheme="majorHAnsi"/>
                <w:sz w:val="18"/>
                <w:szCs w:val="18"/>
              </w:rPr>
              <w:t>4</w:t>
            </w:r>
          </w:p>
        </w:tc>
        <w:tc>
          <w:tcPr>
            <w:tcW w:w="531" w:type="pct"/>
          </w:tcPr>
          <w:p w:rsidR="00E30254" w:rsidRPr="004A2619" w:rsidRDefault="00E30254" w:rsidP="00205E92">
            <w:pPr>
              <w:spacing w:line="360" w:lineRule="auto"/>
              <w:jc w:val="center"/>
              <w:rPr>
                <w:rFonts w:cstheme="majorHAnsi"/>
                <w:sz w:val="18"/>
                <w:szCs w:val="18"/>
              </w:rPr>
            </w:pPr>
            <w:r w:rsidRPr="004A2619">
              <w:rPr>
                <w:rFonts w:cstheme="majorHAnsi"/>
                <w:sz w:val="18"/>
                <w:szCs w:val="18"/>
              </w:rPr>
              <w:t>5</w:t>
            </w:r>
          </w:p>
        </w:tc>
      </w:tr>
      <w:tr w:rsidR="00E30254" w:rsidRPr="004A2619" w:rsidTr="00182977">
        <w:trPr>
          <w:trHeight w:val="256"/>
        </w:trPr>
        <w:tc>
          <w:tcPr>
            <w:tcW w:w="337" w:type="pct"/>
          </w:tcPr>
          <w:p w:rsidR="00E30254" w:rsidRPr="004A2619" w:rsidRDefault="00E30254" w:rsidP="00205E92">
            <w:pPr>
              <w:spacing w:line="360" w:lineRule="auto"/>
              <w:jc w:val="both"/>
              <w:rPr>
                <w:rFonts w:cstheme="majorHAnsi"/>
                <w:sz w:val="18"/>
                <w:szCs w:val="18"/>
              </w:rPr>
            </w:pPr>
            <w:r w:rsidRPr="004A2619">
              <w:rPr>
                <w:rFonts w:cstheme="majorHAnsi"/>
                <w:sz w:val="18"/>
                <w:szCs w:val="18"/>
              </w:rPr>
              <w:t>3</w:t>
            </w:r>
          </w:p>
        </w:tc>
        <w:tc>
          <w:tcPr>
            <w:tcW w:w="2270" w:type="pct"/>
          </w:tcPr>
          <w:p w:rsidR="00E30254" w:rsidRPr="004A2619" w:rsidRDefault="004A5DFE" w:rsidP="00205E92">
            <w:pPr>
              <w:spacing w:line="360" w:lineRule="auto"/>
              <w:jc w:val="both"/>
              <w:rPr>
                <w:rFonts w:cstheme="majorHAnsi"/>
                <w:szCs w:val="18"/>
              </w:rPr>
            </w:pPr>
            <w:r w:rsidRPr="004A2619">
              <w:rPr>
                <w:rFonts w:cstheme="majorHAnsi"/>
                <w:szCs w:val="18"/>
              </w:rPr>
              <w:t>Transfer of technology processes</w:t>
            </w:r>
          </w:p>
        </w:tc>
        <w:tc>
          <w:tcPr>
            <w:tcW w:w="511" w:type="pct"/>
          </w:tcPr>
          <w:p w:rsidR="00E30254" w:rsidRPr="004A2619" w:rsidRDefault="00E30254" w:rsidP="00205E92">
            <w:pPr>
              <w:spacing w:line="360" w:lineRule="auto"/>
              <w:jc w:val="center"/>
              <w:rPr>
                <w:rFonts w:cstheme="majorHAnsi"/>
                <w:sz w:val="18"/>
                <w:szCs w:val="18"/>
              </w:rPr>
            </w:pPr>
            <w:r w:rsidRPr="004A2619">
              <w:rPr>
                <w:rFonts w:cstheme="majorHAnsi"/>
                <w:sz w:val="18"/>
                <w:szCs w:val="18"/>
              </w:rPr>
              <w:t>1</w:t>
            </w:r>
          </w:p>
        </w:tc>
        <w:tc>
          <w:tcPr>
            <w:tcW w:w="467" w:type="pct"/>
          </w:tcPr>
          <w:p w:rsidR="00E30254" w:rsidRPr="004A2619" w:rsidRDefault="00E30254" w:rsidP="00205E92">
            <w:pPr>
              <w:spacing w:line="360" w:lineRule="auto"/>
              <w:jc w:val="center"/>
              <w:rPr>
                <w:rFonts w:cstheme="majorHAnsi"/>
                <w:sz w:val="18"/>
                <w:szCs w:val="18"/>
              </w:rPr>
            </w:pPr>
            <w:r w:rsidRPr="004A2619">
              <w:rPr>
                <w:rFonts w:cstheme="majorHAnsi"/>
                <w:sz w:val="18"/>
                <w:szCs w:val="18"/>
              </w:rPr>
              <w:t>2</w:t>
            </w:r>
          </w:p>
        </w:tc>
        <w:tc>
          <w:tcPr>
            <w:tcW w:w="442" w:type="pct"/>
          </w:tcPr>
          <w:p w:rsidR="00E30254" w:rsidRPr="004A2619" w:rsidRDefault="00E30254" w:rsidP="00205E92">
            <w:pPr>
              <w:spacing w:line="360" w:lineRule="auto"/>
              <w:jc w:val="center"/>
              <w:rPr>
                <w:rFonts w:cstheme="majorHAnsi"/>
                <w:sz w:val="18"/>
                <w:szCs w:val="18"/>
              </w:rPr>
            </w:pPr>
            <w:r w:rsidRPr="004A2619">
              <w:rPr>
                <w:rFonts w:cstheme="majorHAnsi"/>
                <w:sz w:val="18"/>
                <w:szCs w:val="18"/>
              </w:rPr>
              <w:t>3</w:t>
            </w:r>
          </w:p>
        </w:tc>
        <w:tc>
          <w:tcPr>
            <w:tcW w:w="442" w:type="pct"/>
          </w:tcPr>
          <w:p w:rsidR="00E30254" w:rsidRPr="004A2619" w:rsidRDefault="00E30254" w:rsidP="00205E92">
            <w:pPr>
              <w:spacing w:line="360" w:lineRule="auto"/>
              <w:jc w:val="center"/>
              <w:rPr>
                <w:rFonts w:cstheme="majorHAnsi"/>
                <w:sz w:val="18"/>
                <w:szCs w:val="18"/>
              </w:rPr>
            </w:pPr>
            <w:r w:rsidRPr="004A2619">
              <w:rPr>
                <w:rFonts w:cstheme="majorHAnsi"/>
                <w:sz w:val="18"/>
                <w:szCs w:val="18"/>
              </w:rPr>
              <w:t>4</w:t>
            </w:r>
          </w:p>
        </w:tc>
        <w:tc>
          <w:tcPr>
            <w:tcW w:w="531" w:type="pct"/>
          </w:tcPr>
          <w:p w:rsidR="00E30254" w:rsidRPr="004A2619" w:rsidRDefault="00E30254" w:rsidP="00205E92">
            <w:pPr>
              <w:spacing w:line="360" w:lineRule="auto"/>
              <w:jc w:val="center"/>
              <w:rPr>
                <w:rFonts w:cstheme="majorHAnsi"/>
                <w:sz w:val="18"/>
                <w:szCs w:val="18"/>
              </w:rPr>
            </w:pPr>
            <w:r w:rsidRPr="004A2619">
              <w:rPr>
                <w:rFonts w:cstheme="majorHAnsi"/>
                <w:sz w:val="18"/>
                <w:szCs w:val="18"/>
              </w:rPr>
              <w:t>5</w:t>
            </w:r>
          </w:p>
        </w:tc>
      </w:tr>
      <w:tr w:rsidR="00E30254" w:rsidRPr="004A2619" w:rsidTr="00182977">
        <w:trPr>
          <w:trHeight w:val="256"/>
        </w:trPr>
        <w:tc>
          <w:tcPr>
            <w:tcW w:w="337" w:type="pct"/>
          </w:tcPr>
          <w:p w:rsidR="00E30254" w:rsidRPr="004A2619" w:rsidRDefault="00E30254" w:rsidP="00205E92">
            <w:pPr>
              <w:spacing w:line="360" w:lineRule="auto"/>
              <w:jc w:val="both"/>
              <w:rPr>
                <w:rFonts w:cstheme="majorHAnsi"/>
                <w:sz w:val="18"/>
                <w:szCs w:val="18"/>
              </w:rPr>
            </w:pPr>
            <w:r w:rsidRPr="004A2619">
              <w:rPr>
                <w:rFonts w:cstheme="majorHAnsi"/>
                <w:sz w:val="18"/>
                <w:szCs w:val="18"/>
              </w:rPr>
              <w:t>4</w:t>
            </w:r>
          </w:p>
        </w:tc>
        <w:tc>
          <w:tcPr>
            <w:tcW w:w="2270" w:type="pct"/>
          </w:tcPr>
          <w:p w:rsidR="00E30254" w:rsidRPr="004A2619" w:rsidRDefault="004A5DFE" w:rsidP="004A5DFE">
            <w:pPr>
              <w:spacing w:line="360" w:lineRule="auto"/>
              <w:jc w:val="both"/>
              <w:rPr>
                <w:rFonts w:cstheme="majorHAnsi"/>
                <w:szCs w:val="18"/>
              </w:rPr>
            </w:pPr>
            <w:r w:rsidRPr="004A2619">
              <w:rPr>
                <w:rFonts w:cstheme="majorHAnsi"/>
                <w:szCs w:val="18"/>
              </w:rPr>
              <w:t>OTHER TO BE DEFINED</w:t>
            </w:r>
            <w:r w:rsidR="00E30254" w:rsidRPr="004A2619">
              <w:rPr>
                <w:rFonts w:cstheme="majorHAnsi"/>
                <w:szCs w:val="18"/>
              </w:rPr>
              <w:t xml:space="preserve"> </w:t>
            </w:r>
          </w:p>
        </w:tc>
        <w:tc>
          <w:tcPr>
            <w:tcW w:w="511" w:type="pct"/>
          </w:tcPr>
          <w:p w:rsidR="00E30254" w:rsidRPr="004A2619" w:rsidRDefault="00E30254" w:rsidP="00205E92">
            <w:pPr>
              <w:spacing w:line="360" w:lineRule="auto"/>
              <w:jc w:val="center"/>
              <w:rPr>
                <w:rFonts w:cstheme="majorHAnsi"/>
                <w:sz w:val="18"/>
                <w:szCs w:val="18"/>
              </w:rPr>
            </w:pPr>
            <w:r w:rsidRPr="004A2619">
              <w:rPr>
                <w:rFonts w:cstheme="majorHAnsi"/>
                <w:sz w:val="18"/>
                <w:szCs w:val="18"/>
              </w:rPr>
              <w:t>1</w:t>
            </w:r>
          </w:p>
        </w:tc>
        <w:tc>
          <w:tcPr>
            <w:tcW w:w="467" w:type="pct"/>
          </w:tcPr>
          <w:p w:rsidR="00E30254" w:rsidRPr="004A2619" w:rsidRDefault="00E30254" w:rsidP="00205E92">
            <w:pPr>
              <w:spacing w:line="360" w:lineRule="auto"/>
              <w:jc w:val="center"/>
              <w:rPr>
                <w:rFonts w:cstheme="majorHAnsi"/>
                <w:sz w:val="18"/>
                <w:szCs w:val="18"/>
              </w:rPr>
            </w:pPr>
            <w:r w:rsidRPr="004A2619">
              <w:rPr>
                <w:rFonts w:cstheme="majorHAnsi"/>
                <w:sz w:val="18"/>
                <w:szCs w:val="18"/>
              </w:rPr>
              <w:t>2</w:t>
            </w:r>
          </w:p>
        </w:tc>
        <w:tc>
          <w:tcPr>
            <w:tcW w:w="442" w:type="pct"/>
          </w:tcPr>
          <w:p w:rsidR="00E30254" w:rsidRPr="004A2619" w:rsidRDefault="00E30254" w:rsidP="00205E92">
            <w:pPr>
              <w:spacing w:line="360" w:lineRule="auto"/>
              <w:jc w:val="center"/>
              <w:rPr>
                <w:rFonts w:cstheme="majorHAnsi"/>
                <w:sz w:val="18"/>
                <w:szCs w:val="18"/>
              </w:rPr>
            </w:pPr>
            <w:r w:rsidRPr="004A2619">
              <w:rPr>
                <w:rFonts w:cstheme="majorHAnsi"/>
                <w:sz w:val="18"/>
                <w:szCs w:val="18"/>
              </w:rPr>
              <w:t>3</w:t>
            </w:r>
          </w:p>
        </w:tc>
        <w:tc>
          <w:tcPr>
            <w:tcW w:w="442" w:type="pct"/>
          </w:tcPr>
          <w:p w:rsidR="00E30254" w:rsidRPr="004A2619" w:rsidRDefault="00E30254" w:rsidP="00205E92">
            <w:pPr>
              <w:spacing w:line="360" w:lineRule="auto"/>
              <w:jc w:val="center"/>
              <w:rPr>
                <w:rFonts w:cstheme="majorHAnsi"/>
                <w:sz w:val="18"/>
                <w:szCs w:val="18"/>
              </w:rPr>
            </w:pPr>
            <w:r w:rsidRPr="004A2619">
              <w:rPr>
                <w:rFonts w:cstheme="majorHAnsi"/>
                <w:sz w:val="18"/>
                <w:szCs w:val="18"/>
              </w:rPr>
              <w:t>4</w:t>
            </w:r>
          </w:p>
        </w:tc>
        <w:tc>
          <w:tcPr>
            <w:tcW w:w="531" w:type="pct"/>
          </w:tcPr>
          <w:p w:rsidR="00E30254" w:rsidRPr="004A2619" w:rsidRDefault="00E30254" w:rsidP="00205E92">
            <w:pPr>
              <w:spacing w:line="360" w:lineRule="auto"/>
              <w:jc w:val="center"/>
              <w:rPr>
                <w:rFonts w:cstheme="majorHAnsi"/>
                <w:sz w:val="18"/>
                <w:szCs w:val="18"/>
              </w:rPr>
            </w:pPr>
            <w:r w:rsidRPr="004A2619">
              <w:rPr>
                <w:rFonts w:cstheme="majorHAnsi"/>
                <w:sz w:val="18"/>
                <w:szCs w:val="18"/>
              </w:rPr>
              <w:t>5</w:t>
            </w:r>
          </w:p>
        </w:tc>
      </w:tr>
      <w:tr w:rsidR="00E30254" w:rsidRPr="004A2619" w:rsidTr="00182977">
        <w:trPr>
          <w:trHeight w:val="256"/>
        </w:trPr>
        <w:tc>
          <w:tcPr>
            <w:tcW w:w="337" w:type="pct"/>
          </w:tcPr>
          <w:p w:rsidR="00E30254" w:rsidRPr="004A2619" w:rsidRDefault="00E30254" w:rsidP="00205E92">
            <w:pPr>
              <w:spacing w:line="360" w:lineRule="auto"/>
              <w:jc w:val="both"/>
              <w:rPr>
                <w:rFonts w:cstheme="majorHAnsi"/>
                <w:sz w:val="18"/>
                <w:szCs w:val="18"/>
              </w:rPr>
            </w:pPr>
            <w:r w:rsidRPr="004A2619">
              <w:rPr>
                <w:rFonts w:cstheme="majorHAnsi"/>
                <w:sz w:val="18"/>
                <w:szCs w:val="18"/>
              </w:rPr>
              <w:t>5</w:t>
            </w:r>
          </w:p>
        </w:tc>
        <w:tc>
          <w:tcPr>
            <w:tcW w:w="2270" w:type="pct"/>
          </w:tcPr>
          <w:p w:rsidR="00E30254" w:rsidRPr="004A2619" w:rsidRDefault="00E30254" w:rsidP="00205E92">
            <w:pPr>
              <w:spacing w:line="360" w:lineRule="auto"/>
              <w:jc w:val="both"/>
              <w:rPr>
                <w:rFonts w:cstheme="majorHAnsi"/>
                <w:szCs w:val="18"/>
              </w:rPr>
            </w:pPr>
            <w:r w:rsidRPr="004A2619">
              <w:rPr>
                <w:rFonts w:cstheme="majorHAnsi"/>
                <w:szCs w:val="18"/>
              </w:rPr>
              <w:t xml:space="preserve">Other (please specify) </w:t>
            </w:r>
          </w:p>
        </w:tc>
        <w:tc>
          <w:tcPr>
            <w:tcW w:w="511" w:type="pct"/>
          </w:tcPr>
          <w:p w:rsidR="00E30254" w:rsidRPr="004A2619" w:rsidRDefault="00E30254" w:rsidP="00205E92">
            <w:pPr>
              <w:spacing w:line="360" w:lineRule="auto"/>
              <w:jc w:val="center"/>
              <w:rPr>
                <w:rFonts w:cstheme="majorHAnsi"/>
                <w:sz w:val="18"/>
                <w:szCs w:val="18"/>
              </w:rPr>
            </w:pPr>
            <w:r w:rsidRPr="004A2619">
              <w:rPr>
                <w:rFonts w:cstheme="majorHAnsi"/>
                <w:sz w:val="18"/>
                <w:szCs w:val="18"/>
              </w:rPr>
              <w:t>1</w:t>
            </w:r>
          </w:p>
        </w:tc>
        <w:tc>
          <w:tcPr>
            <w:tcW w:w="467" w:type="pct"/>
          </w:tcPr>
          <w:p w:rsidR="00E30254" w:rsidRPr="004A2619" w:rsidRDefault="00E30254" w:rsidP="00205E92">
            <w:pPr>
              <w:spacing w:line="360" w:lineRule="auto"/>
              <w:jc w:val="center"/>
              <w:rPr>
                <w:rFonts w:cstheme="majorHAnsi"/>
                <w:sz w:val="18"/>
                <w:szCs w:val="18"/>
              </w:rPr>
            </w:pPr>
            <w:r w:rsidRPr="004A2619">
              <w:rPr>
                <w:rFonts w:cstheme="majorHAnsi"/>
                <w:sz w:val="18"/>
                <w:szCs w:val="18"/>
              </w:rPr>
              <w:t>2</w:t>
            </w:r>
          </w:p>
        </w:tc>
        <w:tc>
          <w:tcPr>
            <w:tcW w:w="442" w:type="pct"/>
          </w:tcPr>
          <w:p w:rsidR="00E30254" w:rsidRPr="004A2619" w:rsidRDefault="00E30254" w:rsidP="00205E92">
            <w:pPr>
              <w:spacing w:line="360" w:lineRule="auto"/>
              <w:jc w:val="center"/>
              <w:rPr>
                <w:rFonts w:cstheme="majorHAnsi"/>
                <w:sz w:val="18"/>
                <w:szCs w:val="18"/>
              </w:rPr>
            </w:pPr>
            <w:r w:rsidRPr="004A2619">
              <w:rPr>
                <w:rFonts w:cstheme="majorHAnsi"/>
                <w:sz w:val="18"/>
                <w:szCs w:val="18"/>
              </w:rPr>
              <w:t>3</w:t>
            </w:r>
          </w:p>
        </w:tc>
        <w:tc>
          <w:tcPr>
            <w:tcW w:w="442" w:type="pct"/>
          </w:tcPr>
          <w:p w:rsidR="00E30254" w:rsidRPr="004A2619" w:rsidRDefault="00E30254" w:rsidP="00205E92">
            <w:pPr>
              <w:spacing w:line="360" w:lineRule="auto"/>
              <w:jc w:val="center"/>
              <w:rPr>
                <w:rFonts w:cstheme="majorHAnsi"/>
                <w:sz w:val="18"/>
                <w:szCs w:val="18"/>
              </w:rPr>
            </w:pPr>
            <w:r w:rsidRPr="004A2619">
              <w:rPr>
                <w:rFonts w:cstheme="majorHAnsi"/>
                <w:sz w:val="18"/>
                <w:szCs w:val="18"/>
              </w:rPr>
              <w:t>4</w:t>
            </w:r>
          </w:p>
        </w:tc>
        <w:tc>
          <w:tcPr>
            <w:tcW w:w="531" w:type="pct"/>
          </w:tcPr>
          <w:p w:rsidR="00E30254" w:rsidRPr="004A2619" w:rsidRDefault="00E30254" w:rsidP="00205E92">
            <w:pPr>
              <w:spacing w:line="360" w:lineRule="auto"/>
              <w:jc w:val="center"/>
              <w:rPr>
                <w:rFonts w:cstheme="majorHAnsi"/>
                <w:sz w:val="18"/>
                <w:szCs w:val="18"/>
              </w:rPr>
            </w:pPr>
            <w:r w:rsidRPr="004A2619">
              <w:rPr>
                <w:rFonts w:cstheme="majorHAnsi"/>
                <w:sz w:val="18"/>
                <w:szCs w:val="18"/>
              </w:rPr>
              <w:t>5</w:t>
            </w:r>
          </w:p>
        </w:tc>
      </w:tr>
      <w:tr w:rsidR="00E30254" w:rsidRPr="004A2619" w:rsidTr="00B765FE">
        <w:trPr>
          <w:trHeight w:val="135"/>
        </w:trPr>
        <w:tc>
          <w:tcPr>
            <w:tcW w:w="2607" w:type="pct"/>
            <w:gridSpan w:val="2"/>
            <w:shd w:val="clear" w:color="auto" w:fill="B8CCE4" w:themeFill="accent1" w:themeFillTint="66"/>
          </w:tcPr>
          <w:p w:rsidR="00E30254" w:rsidRPr="004A2619" w:rsidRDefault="00E30254" w:rsidP="00205E92">
            <w:pPr>
              <w:spacing w:line="360" w:lineRule="auto"/>
              <w:rPr>
                <w:rFonts w:cstheme="majorHAnsi"/>
                <w:b/>
                <w:bCs/>
                <w:smallCaps/>
              </w:rPr>
            </w:pPr>
            <w:r w:rsidRPr="004A2619">
              <w:rPr>
                <w:rFonts w:cstheme="majorHAnsi"/>
                <w:b/>
                <w:bCs/>
                <w:smallCaps/>
              </w:rPr>
              <w:lastRenderedPageBreak/>
              <w:t xml:space="preserve">Section three: the host institute environment </w:t>
            </w:r>
          </w:p>
        </w:tc>
        <w:tc>
          <w:tcPr>
            <w:tcW w:w="511" w:type="pct"/>
            <w:shd w:val="clear" w:color="auto" w:fill="B8CCE4" w:themeFill="accent1" w:themeFillTint="66"/>
          </w:tcPr>
          <w:p w:rsidR="00FB1E4A" w:rsidRPr="004A2619" w:rsidRDefault="00E30254">
            <w:pPr>
              <w:spacing w:line="360" w:lineRule="auto"/>
              <w:jc w:val="center"/>
              <w:rPr>
                <w:rFonts w:eastAsia="Calibri" w:cstheme="majorHAnsi"/>
                <w:sz w:val="18"/>
                <w:szCs w:val="18"/>
              </w:rPr>
            </w:pPr>
            <w:r w:rsidRPr="004A2619">
              <w:rPr>
                <w:rFonts w:cstheme="majorHAnsi"/>
                <w:sz w:val="18"/>
                <w:szCs w:val="18"/>
              </w:rPr>
              <w:t>Not at all</w:t>
            </w:r>
          </w:p>
        </w:tc>
        <w:tc>
          <w:tcPr>
            <w:tcW w:w="467" w:type="pct"/>
            <w:shd w:val="clear" w:color="auto" w:fill="B8CCE4" w:themeFill="accent1" w:themeFillTint="66"/>
          </w:tcPr>
          <w:p w:rsidR="00FB1E4A" w:rsidRPr="004A2619" w:rsidRDefault="00E30254">
            <w:pPr>
              <w:spacing w:line="360" w:lineRule="auto"/>
              <w:jc w:val="center"/>
              <w:rPr>
                <w:rFonts w:eastAsia="Calibri" w:cstheme="majorHAnsi"/>
                <w:sz w:val="18"/>
                <w:szCs w:val="18"/>
              </w:rPr>
            </w:pPr>
            <w:r w:rsidRPr="004A2619">
              <w:rPr>
                <w:rFonts w:cstheme="majorHAnsi"/>
                <w:sz w:val="18"/>
                <w:szCs w:val="18"/>
              </w:rPr>
              <w:t>Not well</w:t>
            </w:r>
          </w:p>
        </w:tc>
        <w:tc>
          <w:tcPr>
            <w:tcW w:w="442" w:type="pct"/>
            <w:shd w:val="clear" w:color="auto" w:fill="B8CCE4" w:themeFill="accent1" w:themeFillTint="66"/>
          </w:tcPr>
          <w:p w:rsidR="00FB1E4A" w:rsidRPr="004A2619" w:rsidRDefault="00E30254">
            <w:pPr>
              <w:spacing w:line="360" w:lineRule="auto"/>
              <w:jc w:val="center"/>
              <w:rPr>
                <w:rFonts w:eastAsia="Calibri" w:cstheme="majorHAnsi"/>
                <w:sz w:val="18"/>
                <w:szCs w:val="18"/>
              </w:rPr>
            </w:pPr>
            <w:r w:rsidRPr="004A2619">
              <w:rPr>
                <w:rFonts w:cstheme="majorHAnsi"/>
                <w:sz w:val="18"/>
                <w:szCs w:val="18"/>
              </w:rPr>
              <w:t>Neutral</w:t>
            </w:r>
          </w:p>
        </w:tc>
        <w:tc>
          <w:tcPr>
            <w:tcW w:w="442" w:type="pct"/>
            <w:shd w:val="clear" w:color="auto" w:fill="B8CCE4" w:themeFill="accent1" w:themeFillTint="66"/>
          </w:tcPr>
          <w:p w:rsidR="00FB1E4A" w:rsidRPr="004A2619" w:rsidRDefault="00E30254">
            <w:pPr>
              <w:spacing w:line="360" w:lineRule="auto"/>
              <w:jc w:val="center"/>
              <w:rPr>
                <w:rFonts w:eastAsia="Calibri" w:cstheme="majorHAnsi"/>
                <w:sz w:val="18"/>
                <w:szCs w:val="18"/>
              </w:rPr>
            </w:pPr>
            <w:r w:rsidRPr="004A2619">
              <w:rPr>
                <w:rFonts w:cstheme="majorHAnsi"/>
                <w:sz w:val="18"/>
                <w:szCs w:val="18"/>
              </w:rPr>
              <w:t>Well</w:t>
            </w:r>
          </w:p>
        </w:tc>
        <w:tc>
          <w:tcPr>
            <w:tcW w:w="531" w:type="pct"/>
            <w:shd w:val="clear" w:color="auto" w:fill="B8CCE4" w:themeFill="accent1" w:themeFillTint="66"/>
          </w:tcPr>
          <w:p w:rsidR="00FB1E4A" w:rsidRPr="004A2619" w:rsidRDefault="00E30254">
            <w:pPr>
              <w:spacing w:line="360" w:lineRule="auto"/>
              <w:jc w:val="center"/>
              <w:rPr>
                <w:rFonts w:eastAsia="Calibri" w:cstheme="majorHAnsi"/>
                <w:sz w:val="18"/>
                <w:szCs w:val="18"/>
              </w:rPr>
            </w:pPr>
            <w:r w:rsidRPr="004A2619">
              <w:rPr>
                <w:rFonts w:cstheme="majorHAnsi"/>
                <w:sz w:val="18"/>
                <w:szCs w:val="18"/>
              </w:rPr>
              <w:t>Very well</w:t>
            </w:r>
          </w:p>
        </w:tc>
      </w:tr>
      <w:tr w:rsidR="00E30254" w:rsidRPr="004A2619" w:rsidTr="00182977">
        <w:trPr>
          <w:trHeight w:val="262"/>
        </w:trPr>
        <w:tc>
          <w:tcPr>
            <w:tcW w:w="337" w:type="pct"/>
          </w:tcPr>
          <w:p w:rsidR="00E30254" w:rsidRPr="004A2619" w:rsidRDefault="00E30254" w:rsidP="00205E92">
            <w:pPr>
              <w:spacing w:line="360" w:lineRule="auto"/>
              <w:jc w:val="both"/>
              <w:rPr>
                <w:rFonts w:cstheme="majorHAnsi"/>
                <w:sz w:val="18"/>
                <w:szCs w:val="18"/>
              </w:rPr>
            </w:pPr>
            <w:r w:rsidRPr="004A2619">
              <w:rPr>
                <w:rFonts w:cstheme="majorHAnsi"/>
                <w:sz w:val="18"/>
                <w:szCs w:val="18"/>
              </w:rPr>
              <w:t>1</w:t>
            </w:r>
          </w:p>
        </w:tc>
        <w:tc>
          <w:tcPr>
            <w:tcW w:w="2270" w:type="pct"/>
          </w:tcPr>
          <w:p w:rsidR="00E30254" w:rsidRPr="004A2619" w:rsidRDefault="00E30254" w:rsidP="00205E92">
            <w:pPr>
              <w:spacing w:line="360" w:lineRule="auto"/>
              <w:rPr>
                <w:rFonts w:cstheme="majorHAnsi"/>
                <w:szCs w:val="18"/>
              </w:rPr>
            </w:pPr>
            <w:r w:rsidRPr="004A2619">
              <w:rPr>
                <w:rFonts w:cstheme="majorHAnsi"/>
                <w:szCs w:val="18"/>
              </w:rPr>
              <w:t xml:space="preserve">The training was suitable and in good environment  </w:t>
            </w:r>
          </w:p>
        </w:tc>
        <w:tc>
          <w:tcPr>
            <w:tcW w:w="511" w:type="pct"/>
          </w:tcPr>
          <w:p w:rsidR="00E30254" w:rsidRPr="004A2619" w:rsidRDefault="00E30254" w:rsidP="00205E92">
            <w:pPr>
              <w:spacing w:line="360" w:lineRule="auto"/>
              <w:jc w:val="center"/>
              <w:rPr>
                <w:rFonts w:cstheme="majorHAnsi"/>
                <w:sz w:val="18"/>
                <w:szCs w:val="18"/>
              </w:rPr>
            </w:pPr>
            <w:r w:rsidRPr="004A2619">
              <w:rPr>
                <w:rFonts w:cstheme="majorHAnsi"/>
                <w:sz w:val="18"/>
                <w:szCs w:val="18"/>
              </w:rPr>
              <w:t>1</w:t>
            </w:r>
          </w:p>
        </w:tc>
        <w:tc>
          <w:tcPr>
            <w:tcW w:w="467" w:type="pct"/>
          </w:tcPr>
          <w:p w:rsidR="00E30254" w:rsidRPr="004A2619" w:rsidRDefault="00E30254" w:rsidP="00205E92">
            <w:pPr>
              <w:spacing w:line="360" w:lineRule="auto"/>
              <w:jc w:val="center"/>
              <w:rPr>
                <w:rFonts w:cstheme="majorHAnsi"/>
                <w:sz w:val="18"/>
                <w:szCs w:val="18"/>
              </w:rPr>
            </w:pPr>
            <w:r w:rsidRPr="004A2619">
              <w:rPr>
                <w:rFonts w:cstheme="majorHAnsi"/>
                <w:sz w:val="18"/>
                <w:szCs w:val="18"/>
              </w:rPr>
              <w:t>2</w:t>
            </w:r>
          </w:p>
        </w:tc>
        <w:tc>
          <w:tcPr>
            <w:tcW w:w="442" w:type="pct"/>
          </w:tcPr>
          <w:p w:rsidR="00E30254" w:rsidRPr="004A2619" w:rsidRDefault="00E30254" w:rsidP="00205E92">
            <w:pPr>
              <w:spacing w:line="360" w:lineRule="auto"/>
              <w:jc w:val="center"/>
              <w:rPr>
                <w:rFonts w:cstheme="majorHAnsi"/>
                <w:sz w:val="18"/>
                <w:szCs w:val="18"/>
              </w:rPr>
            </w:pPr>
            <w:r w:rsidRPr="004A2619">
              <w:rPr>
                <w:rFonts w:cstheme="majorHAnsi"/>
                <w:sz w:val="18"/>
                <w:szCs w:val="18"/>
              </w:rPr>
              <w:t>3</w:t>
            </w:r>
          </w:p>
        </w:tc>
        <w:tc>
          <w:tcPr>
            <w:tcW w:w="442" w:type="pct"/>
          </w:tcPr>
          <w:p w:rsidR="00E30254" w:rsidRPr="004A2619" w:rsidRDefault="00E30254" w:rsidP="00205E92">
            <w:pPr>
              <w:spacing w:line="360" w:lineRule="auto"/>
              <w:jc w:val="center"/>
              <w:rPr>
                <w:rFonts w:cstheme="majorHAnsi"/>
                <w:sz w:val="18"/>
                <w:szCs w:val="18"/>
              </w:rPr>
            </w:pPr>
            <w:r w:rsidRPr="004A2619">
              <w:rPr>
                <w:rFonts w:cstheme="majorHAnsi"/>
                <w:sz w:val="18"/>
                <w:szCs w:val="18"/>
              </w:rPr>
              <w:t>4</w:t>
            </w:r>
          </w:p>
        </w:tc>
        <w:tc>
          <w:tcPr>
            <w:tcW w:w="531" w:type="pct"/>
          </w:tcPr>
          <w:p w:rsidR="00E30254" w:rsidRPr="004A2619" w:rsidRDefault="00E30254" w:rsidP="00205E92">
            <w:pPr>
              <w:spacing w:line="360" w:lineRule="auto"/>
              <w:jc w:val="center"/>
              <w:rPr>
                <w:rFonts w:cstheme="majorHAnsi"/>
                <w:sz w:val="18"/>
                <w:szCs w:val="18"/>
              </w:rPr>
            </w:pPr>
            <w:r w:rsidRPr="004A2619">
              <w:rPr>
                <w:rFonts w:cstheme="majorHAnsi"/>
                <w:sz w:val="18"/>
                <w:szCs w:val="18"/>
              </w:rPr>
              <w:t>5</w:t>
            </w:r>
          </w:p>
        </w:tc>
      </w:tr>
      <w:tr w:rsidR="00E30254" w:rsidRPr="004A2619" w:rsidTr="00182977">
        <w:trPr>
          <w:trHeight w:val="256"/>
        </w:trPr>
        <w:tc>
          <w:tcPr>
            <w:tcW w:w="337" w:type="pct"/>
          </w:tcPr>
          <w:p w:rsidR="00E30254" w:rsidRPr="004A2619" w:rsidRDefault="00E30254" w:rsidP="00205E92">
            <w:pPr>
              <w:spacing w:line="360" w:lineRule="auto"/>
              <w:jc w:val="both"/>
              <w:rPr>
                <w:rFonts w:cstheme="majorHAnsi"/>
                <w:sz w:val="18"/>
                <w:szCs w:val="18"/>
              </w:rPr>
            </w:pPr>
            <w:r w:rsidRPr="004A2619">
              <w:rPr>
                <w:rFonts w:cstheme="majorHAnsi"/>
                <w:sz w:val="18"/>
                <w:szCs w:val="18"/>
              </w:rPr>
              <w:t>2</w:t>
            </w:r>
          </w:p>
        </w:tc>
        <w:tc>
          <w:tcPr>
            <w:tcW w:w="2270" w:type="pct"/>
          </w:tcPr>
          <w:p w:rsidR="00E30254" w:rsidRPr="004A2619" w:rsidRDefault="00E30254" w:rsidP="00205E92">
            <w:pPr>
              <w:spacing w:line="360" w:lineRule="auto"/>
              <w:rPr>
                <w:rFonts w:cstheme="majorHAnsi"/>
                <w:szCs w:val="18"/>
              </w:rPr>
            </w:pPr>
            <w:r w:rsidRPr="004A2619">
              <w:rPr>
                <w:rFonts w:cstheme="majorHAnsi"/>
                <w:szCs w:val="18"/>
              </w:rPr>
              <w:t xml:space="preserve">The study visits were relevant and useful </w:t>
            </w:r>
          </w:p>
        </w:tc>
        <w:tc>
          <w:tcPr>
            <w:tcW w:w="511" w:type="pct"/>
          </w:tcPr>
          <w:p w:rsidR="00E30254" w:rsidRPr="004A2619" w:rsidRDefault="00E30254" w:rsidP="00205E92">
            <w:pPr>
              <w:spacing w:line="360" w:lineRule="auto"/>
              <w:jc w:val="center"/>
              <w:rPr>
                <w:rFonts w:cstheme="majorHAnsi"/>
                <w:sz w:val="18"/>
                <w:szCs w:val="18"/>
              </w:rPr>
            </w:pPr>
            <w:r w:rsidRPr="004A2619">
              <w:rPr>
                <w:rFonts w:cstheme="majorHAnsi"/>
                <w:sz w:val="18"/>
                <w:szCs w:val="18"/>
              </w:rPr>
              <w:t>1</w:t>
            </w:r>
          </w:p>
        </w:tc>
        <w:tc>
          <w:tcPr>
            <w:tcW w:w="467" w:type="pct"/>
          </w:tcPr>
          <w:p w:rsidR="00E30254" w:rsidRPr="004A2619" w:rsidRDefault="00E30254" w:rsidP="00205E92">
            <w:pPr>
              <w:spacing w:line="360" w:lineRule="auto"/>
              <w:jc w:val="center"/>
              <w:rPr>
                <w:rFonts w:cstheme="majorHAnsi"/>
                <w:sz w:val="18"/>
                <w:szCs w:val="18"/>
              </w:rPr>
            </w:pPr>
            <w:r w:rsidRPr="004A2619">
              <w:rPr>
                <w:rFonts w:cstheme="majorHAnsi"/>
                <w:sz w:val="18"/>
                <w:szCs w:val="18"/>
              </w:rPr>
              <w:t>2</w:t>
            </w:r>
          </w:p>
        </w:tc>
        <w:tc>
          <w:tcPr>
            <w:tcW w:w="442" w:type="pct"/>
          </w:tcPr>
          <w:p w:rsidR="00E30254" w:rsidRPr="004A2619" w:rsidRDefault="00E30254" w:rsidP="00205E92">
            <w:pPr>
              <w:spacing w:line="360" w:lineRule="auto"/>
              <w:jc w:val="center"/>
              <w:rPr>
                <w:rFonts w:cstheme="majorHAnsi"/>
                <w:sz w:val="18"/>
                <w:szCs w:val="18"/>
              </w:rPr>
            </w:pPr>
            <w:r w:rsidRPr="004A2619">
              <w:rPr>
                <w:rFonts w:cstheme="majorHAnsi"/>
                <w:sz w:val="18"/>
                <w:szCs w:val="18"/>
              </w:rPr>
              <w:t>3</w:t>
            </w:r>
          </w:p>
        </w:tc>
        <w:tc>
          <w:tcPr>
            <w:tcW w:w="442" w:type="pct"/>
          </w:tcPr>
          <w:p w:rsidR="00E30254" w:rsidRPr="004A2619" w:rsidRDefault="00E30254" w:rsidP="00205E92">
            <w:pPr>
              <w:spacing w:line="360" w:lineRule="auto"/>
              <w:jc w:val="center"/>
              <w:rPr>
                <w:rFonts w:cstheme="majorHAnsi"/>
                <w:sz w:val="18"/>
                <w:szCs w:val="18"/>
              </w:rPr>
            </w:pPr>
            <w:r w:rsidRPr="004A2619">
              <w:rPr>
                <w:rFonts w:cstheme="majorHAnsi"/>
                <w:sz w:val="18"/>
                <w:szCs w:val="18"/>
              </w:rPr>
              <w:t>4</w:t>
            </w:r>
          </w:p>
        </w:tc>
        <w:tc>
          <w:tcPr>
            <w:tcW w:w="531" w:type="pct"/>
          </w:tcPr>
          <w:p w:rsidR="00E30254" w:rsidRPr="004A2619" w:rsidRDefault="00E30254" w:rsidP="00205E92">
            <w:pPr>
              <w:spacing w:line="360" w:lineRule="auto"/>
              <w:jc w:val="center"/>
              <w:rPr>
                <w:rFonts w:cstheme="majorHAnsi"/>
                <w:sz w:val="18"/>
                <w:szCs w:val="18"/>
              </w:rPr>
            </w:pPr>
            <w:r w:rsidRPr="004A2619">
              <w:rPr>
                <w:rFonts w:cstheme="majorHAnsi"/>
                <w:sz w:val="18"/>
                <w:szCs w:val="18"/>
              </w:rPr>
              <w:t>5</w:t>
            </w:r>
          </w:p>
        </w:tc>
      </w:tr>
      <w:tr w:rsidR="00E30254" w:rsidRPr="004A2619" w:rsidTr="00182977">
        <w:trPr>
          <w:trHeight w:val="262"/>
        </w:trPr>
        <w:tc>
          <w:tcPr>
            <w:tcW w:w="337" w:type="pct"/>
          </w:tcPr>
          <w:p w:rsidR="00E30254" w:rsidRPr="004A2619" w:rsidRDefault="00E30254" w:rsidP="00205E92">
            <w:pPr>
              <w:spacing w:line="360" w:lineRule="auto"/>
              <w:jc w:val="both"/>
              <w:rPr>
                <w:rFonts w:cstheme="majorHAnsi"/>
                <w:sz w:val="18"/>
                <w:szCs w:val="18"/>
              </w:rPr>
            </w:pPr>
            <w:r w:rsidRPr="004A2619">
              <w:rPr>
                <w:rFonts w:cstheme="majorHAnsi"/>
                <w:sz w:val="18"/>
                <w:szCs w:val="18"/>
              </w:rPr>
              <w:t>3</w:t>
            </w:r>
          </w:p>
        </w:tc>
        <w:tc>
          <w:tcPr>
            <w:tcW w:w="2270" w:type="pct"/>
          </w:tcPr>
          <w:p w:rsidR="00E30254" w:rsidRPr="004A2619" w:rsidRDefault="00E30254" w:rsidP="00205E92">
            <w:pPr>
              <w:spacing w:line="360" w:lineRule="auto"/>
              <w:rPr>
                <w:rFonts w:cstheme="majorHAnsi"/>
                <w:szCs w:val="18"/>
              </w:rPr>
            </w:pPr>
            <w:r w:rsidRPr="004A2619">
              <w:rPr>
                <w:rFonts w:cstheme="majorHAnsi"/>
                <w:szCs w:val="18"/>
              </w:rPr>
              <w:t>The people we met during the visit were of great value added.</w:t>
            </w:r>
          </w:p>
        </w:tc>
        <w:tc>
          <w:tcPr>
            <w:tcW w:w="511" w:type="pct"/>
          </w:tcPr>
          <w:p w:rsidR="00E30254" w:rsidRPr="004A2619" w:rsidRDefault="00E30254" w:rsidP="00205E92">
            <w:pPr>
              <w:spacing w:line="360" w:lineRule="auto"/>
              <w:jc w:val="center"/>
              <w:rPr>
                <w:rFonts w:cstheme="majorHAnsi"/>
                <w:sz w:val="18"/>
                <w:szCs w:val="18"/>
              </w:rPr>
            </w:pPr>
            <w:r w:rsidRPr="004A2619">
              <w:rPr>
                <w:rFonts w:cstheme="majorHAnsi"/>
                <w:sz w:val="18"/>
                <w:szCs w:val="18"/>
              </w:rPr>
              <w:t>1</w:t>
            </w:r>
          </w:p>
        </w:tc>
        <w:tc>
          <w:tcPr>
            <w:tcW w:w="467" w:type="pct"/>
          </w:tcPr>
          <w:p w:rsidR="00E30254" w:rsidRPr="004A2619" w:rsidRDefault="00E30254" w:rsidP="00205E92">
            <w:pPr>
              <w:spacing w:line="360" w:lineRule="auto"/>
              <w:jc w:val="center"/>
              <w:rPr>
                <w:rFonts w:cstheme="majorHAnsi"/>
                <w:sz w:val="18"/>
                <w:szCs w:val="18"/>
              </w:rPr>
            </w:pPr>
            <w:r w:rsidRPr="004A2619">
              <w:rPr>
                <w:rFonts w:cstheme="majorHAnsi"/>
                <w:sz w:val="18"/>
                <w:szCs w:val="18"/>
              </w:rPr>
              <w:t>2</w:t>
            </w:r>
          </w:p>
        </w:tc>
        <w:tc>
          <w:tcPr>
            <w:tcW w:w="442" w:type="pct"/>
          </w:tcPr>
          <w:p w:rsidR="00E30254" w:rsidRPr="004A2619" w:rsidRDefault="00E30254" w:rsidP="00205E92">
            <w:pPr>
              <w:spacing w:line="360" w:lineRule="auto"/>
              <w:jc w:val="center"/>
              <w:rPr>
                <w:rFonts w:cstheme="majorHAnsi"/>
                <w:sz w:val="18"/>
                <w:szCs w:val="18"/>
              </w:rPr>
            </w:pPr>
            <w:r w:rsidRPr="004A2619">
              <w:rPr>
                <w:rFonts w:cstheme="majorHAnsi"/>
                <w:sz w:val="18"/>
                <w:szCs w:val="18"/>
              </w:rPr>
              <w:t>3</w:t>
            </w:r>
          </w:p>
        </w:tc>
        <w:tc>
          <w:tcPr>
            <w:tcW w:w="442" w:type="pct"/>
          </w:tcPr>
          <w:p w:rsidR="00E30254" w:rsidRPr="004A2619" w:rsidRDefault="00E30254" w:rsidP="00205E92">
            <w:pPr>
              <w:spacing w:line="360" w:lineRule="auto"/>
              <w:jc w:val="center"/>
              <w:rPr>
                <w:rFonts w:cstheme="majorHAnsi"/>
                <w:sz w:val="18"/>
                <w:szCs w:val="18"/>
              </w:rPr>
            </w:pPr>
            <w:r w:rsidRPr="004A2619">
              <w:rPr>
                <w:rFonts w:cstheme="majorHAnsi"/>
                <w:sz w:val="18"/>
                <w:szCs w:val="18"/>
              </w:rPr>
              <w:t>4</w:t>
            </w:r>
          </w:p>
        </w:tc>
        <w:tc>
          <w:tcPr>
            <w:tcW w:w="531" w:type="pct"/>
          </w:tcPr>
          <w:p w:rsidR="00E30254" w:rsidRPr="004A2619" w:rsidRDefault="00E30254" w:rsidP="00205E92">
            <w:pPr>
              <w:spacing w:line="360" w:lineRule="auto"/>
              <w:jc w:val="center"/>
              <w:rPr>
                <w:rFonts w:cstheme="majorHAnsi"/>
                <w:sz w:val="18"/>
                <w:szCs w:val="18"/>
              </w:rPr>
            </w:pPr>
            <w:r w:rsidRPr="004A2619">
              <w:rPr>
                <w:rFonts w:cstheme="majorHAnsi"/>
                <w:sz w:val="18"/>
                <w:szCs w:val="18"/>
              </w:rPr>
              <w:t>5</w:t>
            </w:r>
          </w:p>
        </w:tc>
      </w:tr>
      <w:tr w:rsidR="00E30254" w:rsidRPr="004A2619" w:rsidTr="00182977">
        <w:trPr>
          <w:trHeight w:val="74"/>
        </w:trPr>
        <w:tc>
          <w:tcPr>
            <w:tcW w:w="337" w:type="pct"/>
          </w:tcPr>
          <w:p w:rsidR="00E30254" w:rsidRPr="004A2619" w:rsidRDefault="00E30254" w:rsidP="00205E92">
            <w:pPr>
              <w:spacing w:line="360" w:lineRule="auto"/>
              <w:jc w:val="both"/>
              <w:rPr>
                <w:rFonts w:cstheme="majorHAnsi"/>
                <w:szCs w:val="18"/>
              </w:rPr>
            </w:pPr>
            <w:r w:rsidRPr="004A2619">
              <w:rPr>
                <w:rFonts w:cstheme="majorHAnsi"/>
                <w:szCs w:val="18"/>
              </w:rPr>
              <w:t>5</w:t>
            </w:r>
          </w:p>
        </w:tc>
        <w:tc>
          <w:tcPr>
            <w:tcW w:w="4663" w:type="pct"/>
            <w:gridSpan w:val="6"/>
          </w:tcPr>
          <w:p w:rsidR="00E30254" w:rsidRPr="004A2619" w:rsidRDefault="00E30254" w:rsidP="00205E92">
            <w:pPr>
              <w:spacing w:line="360" w:lineRule="auto"/>
              <w:rPr>
                <w:rFonts w:cstheme="majorHAnsi"/>
                <w:szCs w:val="18"/>
              </w:rPr>
            </w:pPr>
            <w:r w:rsidRPr="004A2619">
              <w:rPr>
                <w:rFonts w:cstheme="majorHAnsi"/>
                <w:szCs w:val="18"/>
              </w:rPr>
              <w:t xml:space="preserve">What were the biggest obstacles and problems? </w:t>
            </w:r>
          </w:p>
          <w:p w:rsidR="00E30254" w:rsidRPr="004A2619" w:rsidRDefault="00E30254" w:rsidP="00205E92">
            <w:pPr>
              <w:spacing w:line="360" w:lineRule="auto"/>
              <w:rPr>
                <w:rFonts w:cstheme="majorHAnsi"/>
                <w:szCs w:val="18"/>
              </w:rPr>
            </w:pPr>
          </w:p>
          <w:p w:rsidR="00E30254" w:rsidRPr="004A2619" w:rsidRDefault="00E30254" w:rsidP="00205E92">
            <w:pPr>
              <w:spacing w:line="360" w:lineRule="auto"/>
              <w:rPr>
                <w:rFonts w:cstheme="majorHAnsi"/>
                <w:szCs w:val="18"/>
              </w:rPr>
            </w:pPr>
          </w:p>
          <w:p w:rsidR="00E30254" w:rsidRPr="004A2619" w:rsidRDefault="00E30254" w:rsidP="00205E92">
            <w:pPr>
              <w:spacing w:line="360" w:lineRule="auto"/>
              <w:rPr>
                <w:rFonts w:cstheme="majorHAnsi"/>
                <w:szCs w:val="18"/>
              </w:rPr>
            </w:pPr>
          </w:p>
          <w:p w:rsidR="00E30254" w:rsidRPr="004A2619" w:rsidRDefault="00E30254" w:rsidP="00205E92">
            <w:pPr>
              <w:spacing w:line="360" w:lineRule="auto"/>
              <w:rPr>
                <w:rFonts w:cstheme="majorHAnsi"/>
                <w:szCs w:val="18"/>
              </w:rPr>
            </w:pPr>
          </w:p>
          <w:p w:rsidR="00E30254" w:rsidRPr="004A2619" w:rsidRDefault="00E30254" w:rsidP="00205E92">
            <w:pPr>
              <w:spacing w:line="360" w:lineRule="auto"/>
              <w:rPr>
                <w:rFonts w:cstheme="majorHAnsi"/>
                <w:szCs w:val="18"/>
              </w:rPr>
            </w:pPr>
          </w:p>
        </w:tc>
      </w:tr>
      <w:tr w:rsidR="00E30254" w:rsidRPr="004A2619" w:rsidTr="00182977">
        <w:trPr>
          <w:trHeight w:val="74"/>
        </w:trPr>
        <w:tc>
          <w:tcPr>
            <w:tcW w:w="337" w:type="pct"/>
          </w:tcPr>
          <w:p w:rsidR="00E30254" w:rsidRPr="004A2619" w:rsidRDefault="00E30254" w:rsidP="00205E92">
            <w:pPr>
              <w:spacing w:line="360" w:lineRule="auto"/>
              <w:jc w:val="both"/>
              <w:rPr>
                <w:rFonts w:cstheme="majorHAnsi"/>
                <w:szCs w:val="18"/>
              </w:rPr>
            </w:pPr>
            <w:r w:rsidRPr="004A2619">
              <w:rPr>
                <w:rFonts w:cstheme="majorHAnsi"/>
                <w:szCs w:val="18"/>
              </w:rPr>
              <w:t>6</w:t>
            </w:r>
          </w:p>
        </w:tc>
        <w:tc>
          <w:tcPr>
            <w:tcW w:w="4663" w:type="pct"/>
            <w:gridSpan w:val="6"/>
          </w:tcPr>
          <w:p w:rsidR="00E30254" w:rsidRPr="004A2619" w:rsidRDefault="00E30254" w:rsidP="00205E92">
            <w:pPr>
              <w:spacing w:line="360" w:lineRule="auto"/>
              <w:rPr>
                <w:rFonts w:cstheme="majorHAnsi"/>
                <w:szCs w:val="18"/>
              </w:rPr>
            </w:pPr>
            <w:r w:rsidRPr="004A2619">
              <w:rPr>
                <w:rFonts w:cstheme="majorHAnsi"/>
                <w:szCs w:val="18"/>
              </w:rPr>
              <w:t xml:space="preserve">Your suggestions for improvements: </w:t>
            </w:r>
          </w:p>
          <w:p w:rsidR="00E30254" w:rsidRPr="004A2619" w:rsidRDefault="00E30254" w:rsidP="00205E92">
            <w:pPr>
              <w:spacing w:line="360" w:lineRule="auto"/>
              <w:rPr>
                <w:rFonts w:cstheme="majorHAnsi"/>
                <w:szCs w:val="18"/>
              </w:rPr>
            </w:pPr>
          </w:p>
          <w:p w:rsidR="00E30254" w:rsidRPr="004A2619" w:rsidRDefault="00E30254" w:rsidP="00205E92">
            <w:pPr>
              <w:spacing w:line="360" w:lineRule="auto"/>
              <w:rPr>
                <w:rFonts w:cstheme="majorHAnsi"/>
                <w:szCs w:val="18"/>
              </w:rPr>
            </w:pPr>
          </w:p>
          <w:p w:rsidR="00E30254" w:rsidRPr="004A2619" w:rsidRDefault="00E30254" w:rsidP="00205E92">
            <w:pPr>
              <w:spacing w:line="360" w:lineRule="auto"/>
              <w:rPr>
                <w:rFonts w:cstheme="majorHAnsi"/>
                <w:szCs w:val="18"/>
              </w:rPr>
            </w:pPr>
          </w:p>
          <w:p w:rsidR="00E30254" w:rsidRPr="004A2619" w:rsidRDefault="00E30254" w:rsidP="00205E92">
            <w:pPr>
              <w:spacing w:line="360" w:lineRule="auto"/>
              <w:rPr>
                <w:rFonts w:cstheme="majorHAnsi"/>
                <w:szCs w:val="18"/>
              </w:rPr>
            </w:pPr>
          </w:p>
          <w:p w:rsidR="00E30254" w:rsidRPr="004A2619" w:rsidRDefault="00E30254" w:rsidP="00205E92">
            <w:pPr>
              <w:spacing w:line="360" w:lineRule="auto"/>
              <w:rPr>
                <w:rFonts w:cstheme="majorHAnsi"/>
                <w:szCs w:val="18"/>
              </w:rPr>
            </w:pPr>
          </w:p>
        </w:tc>
      </w:tr>
    </w:tbl>
    <w:p w:rsidR="00C937FC" w:rsidRPr="004A2619" w:rsidRDefault="00C937FC">
      <w:pPr>
        <w:spacing w:after="0" w:line="240" w:lineRule="auto"/>
        <w:rPr>
          <w:rFonts w:asciiTheme="minorHAnsi" w:eastAsia="Times New Roman" w:hAnsiTheme="minorHAnsi" w:cs="Arial"/>
          <w:b/>
          <w:bCs/>
          <w:color w:val="000000"/>
          <w:sz w:val="32"/>
          <w:szCs w:val="32"/>
        </w:rPr>
      </w:pPr>
      <w:r w:rsidRPr="004A2619">
        <w:rPr>
          <w:rFonts w:asciiTheme="minorHAnsi" w:eastAsia="Times New Roman" w:hAnsiTheme="minorHAnsi" w:cs="Arial"/>
          <w:color w:val="000000"/>
          <w:sz w:val="32"/>
          <w:szCs w:val="32"/>
        </w:rPr>
        <w:br w:type="page"/>
      </w:r>
    </w:p>
    <w:p w:rsidR="00B765FE" w:rsidRDefault="004A5DFE" w:rsidP="00FA0F90">
      <w:pPr>
        <w:pStyle w:val="Heading1"/>
        <w:ind w:left="720"/>
        <w:jc w:val="center"/>
        <w:rPr>
          <w:sz w:val="28"/>
          <w:szCs w:val="32"/>
        </w:rPr>
      </w:pPr>
      <w:bookmarkStart w:id="21" w:name="_Toc468810278"/>
      <w:r w:rsidRPr="00FA0F90">
        <w:rPr>
          <w:sz w:val="28"/>
          <w:szCs w:val="32"/>
        </w:rPr>
        <w:lastRenderedPageBreak/>
        <w:t xml:space="preserve">Annex </w:t>
      </w:r>
      <w:r w:rsidR="00E32F1E" w:rsidRPr="00FA0F90">
        <w:rPr>
          <w:sz w:val="28"/>
          <w:szCs w:val="32"/>
        </w:rPr>
        <w:t xml:space="preserve">2 - </w:t>
      </w:r>
      <w:r w:rsidR="004A2619" w:rsidRPr="00FA0F90">
        <w:rPr>
          <w:sz w:val="28"/>
          <w:szCs w:val="32"/>
        </w:rPr>
        <w:t xml:space="preserve">Questionnaire for the evaluation </w:t>
      </w:r>
      <w:r w:rsidR="00B765FE">
        <w:rPr>
          <w:sz w:val="28"/>
          <w:szCs w:val="32"/>
        </w:rPr>
        <w:t>of CTIs’ staff</w:t>
      </w:r>
      <w:bookmarkEnd w:id="21"/>
    </w:p>
    <w:p w:rsidR="004A5DFE" w:rsidRPr="00FA0F90" w:rsidRDefault="004A2619" w:rsidP="00FA0F90">
      <w:pPr>
        <w:pStyle w:val="Heading1"/>
        <w:ind w:left="720"/>
        <w:jc w:val="center"/>
        <w:rPr>
          <w:sz w:val="28"/>
          <w:szCs w:val="32"/>
        </w:rPr>
      </w:pPr>
      <w:bookmarkStart w:id="22" w:name="_Toc468800341"/>
      <w:bookmarkStart w:id="23" w:name="_Toc468810279"/>
      <w:r w:rsidRPr="00FA0F90">
        <w:rPr>
          <w:sz w:val="28"/>
          <w:szCs w:val="32"/>
        </w:rPr>
        <w:t>(to be filled by host organizations)</w:t>
      </w:r>
      <w:bookmarkEnd w:id="22"/>
      <w:bookmarkEnd w:id="23"/>
    </w:p>
    <w:tbl>
      <w:tblPr>
        <w:tblW w:w="5039" w:type="pct"/>
        <w:tblLayout w:type="fixed"/>
        <w:tblLook w:val="04A0" w:firstRow="1" w:lastRow="0" w:firstColumn="1" w:lastColumn="0" w:noHBand="0" w:noVBand="1"/>
      </w:tblPr>
      <w:tblGrid>
        <w:gridCol w:w="318"/>
        <w:gridCol w:w="5742"/>
        <w:gridCol w:w="418"/>
        <w:gridCol w:w="943"/>
        <w:gridCol w:w="1216"/>
        <w:gridCol w:w="262"/>
        <w:gridCol w:w="262"/>
        <w:gridCol w:w="252"/>
      </w:tblGrid>
      <w:tr w:rsidR="00E30254" w:rsidRPr="004A2619" w:rsidTr="00144C1C">
        <w:trPr>
          <w:trHeight w:val="540"/>
        </w:trPr>
        <w:tc>
          <w:tcPr>
            <w:tcW w:w="3219"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E30254" w:rsidRPr="004A2619" w:rsidRDefault="00E30254" w:rsidP="00205E92">
            <w:pPr>
              <w:spacing w:after="0" w:line="360" w:lineRule="auto"/>
              <w:rPr>
                <w:rFonts w:asciiTheme="minorHAnsi" w:eastAsia="Times New Roman" w:hAnsiTheme="minorHAnsi" w:cs="Arial"/>
                <w:b/>
                <w:bCs/>
                <w:color w:val="000000"/>
                <w:sz w:val="20"/>
                <w:szCs w:val="20"/>
                <w:highlight w:val="lightGray"/>
              </w:rPr>
            </w:pPr>
            <w:r w:rsidRPr="004A2619">
              <w:rPr>
                <w:rFonts w:asciiTheme="minorHAnsi" w:eastAsia="Times New Roman" w:hAnsiTheme="minorHAnsi" w:cs="Arial"/>
                <w:b/>
                <w:bCs/>
                <w:color w:val="000000"/>
                <w:sz w:val="20"/>
                <w:szCs w:val="20"/>
                <w:highlight w:val="lightGray"/>
              </w:rPr>
              <w:t>Date …./……./……..</w:t>
            </w:r>
          </w:p>
        </w:tc>
        <w:tc>
          <w:tcPr>
            <w:tcW w:w="722" w:type="pct"/>
            <w:gridSpan w:val="2"/>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rsidR="00E30254" w:rsidRPr="004A2619" w:rsidRDefault="00E30254" w:rsidP="004A5DFE">
            <w:pPr>
              <w:spacing w:after="0" w:line="360" w:lineRule="auto"/>
              <w:jc w:val="center"/>
              <w:rPr>
                <w:rFonts w:asciiTheme="minorHAnsi" w:eastAsia="Times New Roman" w:hAnsiTheme="minorHAnsi" w:cs="Arial"/>
                <w:b/>
                <w:bCs/>
                <w:color w:val="000000"/>
              </w:rPr>
            </w:pPr>
            <w:r w:rsidRPr="004A2619">
              <w:rPr>
                <w:rFonts w:asciiTheme="minorHAnsi" w:eastAsia="Times New Roman" w:hAnsiTheme="minorHAnsi" w:cs="Arial"/>
                <w:b/>
                <w:bCs/>
                <w:color w:val="000000"/>
                <w:sz w:val="16"/>
              </w:rPr>
              <w:t xml:space="preserve">Host </w:t>
            </w:r>
            <w:r w:rsidR="004A5DFE" w:rsidRPr="004A2619">
              <w:rPr>
                <w:rFonts w:asciiTheme="minorHAnsi" w:eastAsia="Times New Roman" w:hAnsiTheme="minorHAnsi" w:cs="Arial"/>
                <w:b/>
                <w:bCs/>
                <w:color w:val="000000"/>
                <w:sz w:val="16"/>
              </w:rPr>
              <w:t>organisation</w:t>
            </w:r>
            <w:r w:rsidRPr="004A2619">
              <w:rPr>
                <w:rFonts w:asciiTheme="minorHAnsi" w:eastAsia="Times New Roman" w:hAnsiTheme="minorHAnsi" w:cs="Arial"/>
                <w:b/>
                <w:bCs/>
                <w:color w:val="000000"/>
                <w:sz w:val="16"/>
              </w:rPr>
              <w:t xml:space="preserve"> questionnaire for units staff</w:t>
            </w:r>
          </w:p>
        </w:tc>
        <w:tc>
          <w:tcPr>
            <w:tcW w:w="1057" w:type="pct"/>
            <w:gridSpan w:val="4"/>
            <w:tcBorders>
              <w:top w:val="single" w:sz="8" w:space="0" w:color="auto"/>
              <w:left w:val="nil"/>
              <w:bottom w:val="single" w:sz="8" w:space="0" w:color="auto"/>
              <w:right w:val="single" w:sz="8" w:space="0" w:color="000000"/>
            </w:tcBorders>
            <w:shd w:val="clear" w:color="auto" w:fill="auto"/>
            <w:vAlign w:val="center"/>
            <w:hideMark/>
          </w:tcPr>
          <w:p w:rsidR="00E30254" w:rsidRPr="004A2619" w:rsidRDefault="00E30254" w:rsidP="00205E92">
            <w:pPr>
              <w:bidi/>
              <w:spacing w:after="0" w:line="360" w:lineRule="auto"/>
              <w:jc w:val="center"/>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20"/>
                <w:szCs w:val="20"/>
              </w:rPr>
              <w:t>Questionnaire number</w:t>
            </w:r>
          </w:p>
        </w:tc>
      </w:tr>
      <w:tr w:rsidR="00E30254" w:rsidRPr="004A2619" w:rsidTr="00144C1C">
        <w:trPr>
          <w:trHeight w:val="300"/>
        </w:trPr>
        <w:tc>
          <w:tcPr>
            <w:tcW w:w="3219" w:type="pct"/>
            <w:gridSpan w:val="2"/>
            <w:vMerge/>
            <w:tcBorders>
              <w:top w:val="single" w:sz="8" w:space="0" w:color="auto"/>
              <w:left w:val="single" w:sz="8" w:space="0" w:color="auto"/>
              <w:bottom w:val="single" w:sz="8" w:space="0" w:color="000000"/>
              <w:right w:val="single" w:sz="8" w:space="0" w:color="000000"/>
            </w:tcBorders>
            <w:vAlign w:val="center"/>
            <w:hideMark/>
          </w:tcPr>
          <w:p w:rsidR="00E30254" w:rsidRPr="004A2619" w:rsidRDefault="00E30254" w:rsidP="00205E92">
            <w:pPr>
              <w:spacing w:after="0" w:line="360" w:lineRule="auto"/>
              <w:rPr>
                <w:rFonts w:asciiTheme="minorHAnsi" w:eastAsia="Times New Roman" w:hAnsiTheme="minorHAnsi" w:cs="Arial"/>
                <w:b/>
                <w:bCs/>
                <w:color w:val="000000"/>
                <w:sz w:val="20"/>
                <w:szCs w:val="20"/>
              </w:rPr>
            </w:pPr>
          </w:p>
        </w:tc>
        <w:tc>
          <w:tcPr>
            <w:tcW w:w="722" w:type="pct"/>
            <w:gridSpan w:val="2"/>
            <w:vMerge/>
            <w:tcBorders>
              <w:top w:val="single" w:sz="8" w:space="0" w:color="auto"/>
              <w:left w:val="single" w:sz="8" w:space="0" w:color="auto"/>
              <w:bottom w:val="single" w:sz="8" w:space="0" w:color="000000"/>
              <w:right w:val="single" w:sz="8" w:space="0" w:color="000000"/>
            </w:tcBorders>
            <w:vAlign w:val="center"/>
            <w:hideMark/>
          </w:tcPr>
          <w:p w:rsidR="00E30254" w:rsidRPr="004A2619" w:rsidRDefault="00E30254" w:rsidP="00205E92">
            <w:pPr>
              <w:spacing w:after="0" w:line="360" w:lineRule="auto"/>
              <w:rPr>
                <w:rFonts w:asciiTheme="minorHAnsi" w:eastAsia="Times New Roman" w:hAnsiTheme="minorHAnsi" w:cs="Arial"/>
                <w:b/>
                <w:bCs/>
                <w:color w:val="000000"/>
              </w:rPr>
            </w:pPr>
          </w:p>
        </w:tc>
        <w:tc>
          <w:tcPr>
            <w:tcW w:w="646" w:type="pct"/>
            <w:tcBorders>
              <w:top w:val="nil"/>
              <w:left w:val="nil"/>
              <w:bottom w:val="single" w:sz="8" w:space="0" w:color="auto"/>
              <w:right w:val="single" w:sz="8" w:space="0" w:color="auto"/>
            </w:tcBorders>
            <w:shd w:val="clear" w:color="auto" w:fill="auto"/>
            <w:vAlign w:val="center"/>
            <w:hideMark/>
          </w:tcPr>
          <w:p w:rsidR="00E30254" w:rsidRPr="004A2619" w:rsidRDefault="00E30254" w:rsidP="00205E92">
            <w:pPr>
              <w:bidi/>
              <w:spacing w:after="0" w:line="360" w:lineRule="auto"/>
              <w:rPr>
                <w:rFonts w:asciiTheme="minorHAnsi" w:eastAsia="Times New Roman" w:hAnsiTheme="minorHAnsi" w:cs="Arial"/>
                <w:color w:val="000000"/>
                <w:sz w:val="20"/>
                <w:szCs w:val="20"/>
              </w:rPr>
            </w:pPr>
            <w:r w:rsidRPr="004A2619">
              <w:rPr>
                <w:rFonts w:asciiTheme="minorHAnsi" w:eastAsia="Times New Roman" w:hAnsiTheme="minorHAnsi" w:cs="Arial"/>
                <w:color w:val="000000"/>
                <w:sz w:val="20"/>
                <w:szCs w:val="20"/>
                <w:rtl/>
              </w:rPr>
              <w:t> </w:t>
            </w:r>
          </w:p>
        </w:tc>
        <w:tc>
          <w:tcPr>
            <w:tcW w:w="139" w:type="pct"/>
            <w:tcBorders>
              <w:top w:val="nil"/>
              <w:left w:val="nil"/>
              <w:bottom w:val="single" w:sz="8" w:space="0" w:color="auto"/>
              <w:right w:val="single" w:sz="8" w:space="0" w:color="auto"/>
            </w:tcBorders>
            <w:shd w:val="clear" w:color="auto" w:fill="auto"/>
            <w:vAlign w:val="center"/>
            <w:hideMark/>
          </w:tcPr>
          <w:p w:rsidR="00E30254" w:rsidRPr="004A2619" w:rsidRDefault="00E30254" w:rsidP="00205E92">
            <w:pPr>
              <w:bidi/>
              <w:spacing w:after="0" w:line="360" w:lineRule="auto"/>
              <w:rPr>
                <w:rFonts w:asciiTheme="minorHAnsi" w:eastAsia="Times New Roman" w:hAnsiTheme="minorHAnsi" w:cs="Arial"/>
                <w:color w:val="000000"/>
                <w:sz w:val="20"/>
                <w:szCs w:val="20"/>
              </w:rPr>
            </w:pPr>
            <w:r w:rsidRPr="004A2619">
              <w:rPr>
                <w:rFonts w:asciiTheme="minorHAnsi" w:eastAsia="Times New Roman" w:hAnsiTheme="minorHAnsi" w:cs="Arial"/>
                <w:color w:val="000000"/>
                <w:sz w:val="20"/>
                <w:szCs w:val="20"/>
                <w:rtl/>
              </w:rPr>
              <w:t> </w:t>
            </w:r>
          </w:p>
        </w:tc>
        <w:tc>
          <w:tcPr>
            <w:tcW w:w="139" w:type="pct"/>
            <w:tcBorders>
              <w:top w:val="nil"/>
              <w:left w:val="nil"/>
              <w:bottom w:val="single" w:sz="8" w:space="0" w:color="auto"/>
              <w:right w:val="single" w:sz="8" w:space="0" w:color="auto"/>
            </w:tcBorders>
            <w:shd w:val="clear" w:color="auto" w:fill="auto"/>
            <w:vAlign w:val="center"/>
            <w:hideMark/>
          </w:tcPr>
          <w:p w:rsidR="00E30254" w:rsidRPr="004A2619" w:rsidRDefault="00E30254" w:rsidP="00205E92">
            <w:pPr>
              <w:bidi/>
              <w:spacing w:after="0" w:line="360" w:lineRule="auto"/>
              <w:rPr>
                <w:rFonts w:asciiTheme="minorHAnsi" w:eastAsia="Times New Roman" w:hAnsiTheme="minorHAnsi" w:cs="Arial"/>
                <w:color w:val="000000"/>
                <w:sz w:val="20"/>
                <w:szCs w:val="20"/>
              </w:rPr>
            </w:pPr>
            <w:r w:rsidRPr="004A2619">
              <w:rPr>
                <w:rFonts w:asciiTheme="minorHAnsi" w:eastAsia="Times New Roman" w:hAnsiTheme="minorHAnsi" w:cs="Arial"/>
                <w:color w:val="000000"/>
                <w:sz w:val="20"/>
                <w:szCs w:val="20"/>
                <w:rtl/>
              </w:rPr>
              <w:t> </w:t>
            </w:r>
          </w:p>
        </w:tc>
        <w:tc>
          <w:tcPr>
            <w:tcW w:w="134" w:type="pct"/>
            <w:tcBorders>
              <w:top w:val="nil"/>
              <w:left w:val="nil"/>
              <w:bottom w:val="single" w:sz="8" w:space="0" w:color="auto"/>
              <w:right w:val="single" w:sz="8" w:space="0" w:color="auto"/>
            </w:tcBorders>
            <w:shd w:val="clear" w:color="auto" w:fill="auto"/>
            <w:vAlign w:val="center"/>
            <w:hideMark/>
          </w:tcPr>
          <w:p w:rsidR="00E30254" w:rsidRPr="004A2619" w:rsidRDefault="00E30254" w:rsidP="00205E92">
            <w:pPr>
              <w:bidi/>
              <w:spacing w:after="0" w:line="360" w:lineRule="auto"/>
              <w:rPr>
                <w:rFonts w:asciiTheme="minorHAnsi" w:eastAsia="Times New Roman" w:hAnsiTheme="minorHAnsi" w:cs="Arial"/>
                <w:color w:val="000000"/>
                <w:sz w:val="20"/>
                <w:szCs w:val="20"/>
              </w:rPr>
            </w:pPr>
            <w:r w:rsidRPr="004A2619">
              <w:rPr>
                <w:rFonts w:asciiTheme="minorHAnsi" w:eastAsia="Times New Roman" w:hAnsiTheme="minorHAnsi" w:cs="Arial"/>
                <w:color w:val="000000"/>
                <w:sz w:val="20"/>
                <w:szCs w:val="20"/>
                <w:rtl/>
              </w:rPr>
              <w:t> </w:t>
            </w:r>
          </w:p>
        </w:tc>
      </w:tr>
      <w:tr w:rsidR="00E30254" w:rsidRPr="004A2619" w:rsidTr="00144C1C">
        <w:trPr>
          <w:trHeight w:val="765"/>
        </w:trPr>
        <w:tc>
          <w:tcPr>
            <w:tcW w:w="169" w:type="pct"/>
            <w:vMerge w:val="restart"/>
            <w:tcBorders>
              <w:top w:val="nil"/>
              <w:left w:val="single" w:sz="8" w:space="0" w:color="auto"/>
              <w:bottom w:val="single" w:sz="8" w:space="0" w:color="000000"/>
              <w:right w:val="single" w:sz="8" w:space="0" w:color="auto"/>
            </w:tcBorders>
            <w:shd w:val="clear" w:color="auto" w:fill="auto"/>
            <w:vAlign w:val="center"/>
            <w:hideMark/>
          </w:tcPr>
          <w:p w:rsidR="00E30254" w:rsidRPr="004A2619" w:rsidRDefault="00E30254" w:rsidP="00205E92">
            <w:pPr>
              <w:spacing w:after="0" w:line="360" w:lineRule="auto"/>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20"/>
                <w:szCs w:val="20"/>
              </w:rPr>
              <w:t> </w:t>
            </w:r>
          </w:p>
        </w:tc>
        <w:tc>
          <w:tcPr>
            <w:tcW w:w="3272" w:type="pct"/>
            <w:gridSpan w:val="2"/>
            <w:tcBorders>
              <w:top w:val="single" w:sz="8" w:space="0" w:color="auto"/>
              <w:left w:val="nil"/>
              <w:bottom w:val="nil"/>
              <w:right w:val="single" w:sz="8" w:space="0" w:color="000000"/>
            </w:tcBorders>
            <w:shd w:val="clear" w:color="auto" w:fill="auto"/>
            <w:vAlign w:val="center"/>
            <w:hideMark/>
          </w:tcPr>
          <w:p w:rsidR="00E30254" w:rsidRPr="004A2619" w:rsidRDefault="00E30254" w:rsidP="00205E92">
            <w:pPr>
              <w:spacing w:after="0" w:line="360" w:lineRule="auto"/>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20"/>
                <w:szCs w:val="20"/>
              </w:rPr>
              <w:t>Host institute Name………….…………….</w:t>
            </w:r>
          </w:p>
        </w:tc>
        <w:tc>
          <w:tcPr>
            <w:tcW w:w="1557" w:type="pct"/>
            <w:gridSpan w:val="5"/>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E30254" w:rsidRPr="004A2619" w:rsidRDefault="00E30254" w:rsidP="00C937FC">
            <w:pPr>
              <w:spacing w:after="0" w:line="360" w:lineRule="auto"/>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20"/>
                <w:szCs w:val="20"/>
              </w:rPr>
              <w:t xml:space="preserve">Host institute country </w:t>
            </w:r>
          </w:p>
        </w:tc>
      </w:tr>
      <w:tr w:rsidR="00E30254" w:rsidRPr="004A2619" w:rsidTr="00144C1C">
        <w:trPr>
          <w:trHeight w:val="765"/>
        </w:trPr>
        <w:tc>
          <w:tcPr>
            <w:tcW w:w="169" w:type="pct"/>
            <w:vMerge/>
            <w:tcBorders>
              <w:top w:val="nil"/>
              <w:left w:val="single" w:sz="8" w:space="0" w:color="auto"/>
              <w:bottom w:val="single" w:sz="8" w:space="0" w:color="000000"/>
              <w:right w:val="single" w:sz="8" w:space="0" w:color="auto"/>
            </w:tcBorders>
            <w:vAlign w:val="center"/>
            <w:hideMark/>
          </w:tcPr>
          <w:p w:rsidR="00E30254" w:rsidRPr="004A2619" w:rsidRDefault="00E30254" w:rsidP="00205E92">
            <w:pPr>
              <w:spacing w:after="0" w:line="360" w:lineRule="auto"/>
              <w:rPr>
                <w:rFonts w:asciiTheme="minorHAnsi" w:eastAsia="Times New Roman" w:hAnsiTheme="minorHAnsi" w:cs="Arial"/>
                <w:b/>
                <w:bCs/>
                <w:color w:val="000000"/>
                <w:sz w:val="20"/>
                <w:szCs w:val="20"/>
              </w:rPr>
            </w:pPr>
          </w:p>
        </w:tc>
        <w:tc>
          <w:tcPr>
            <w:tcW w:w="3272" w:type="pct"/>
            <w:gridSpan w:val="2"/>
            <w:tcBorders>
              <w:top w:val="nil"/>
              <w:left w:val="nil"/>
              <w:bottom w:val="single" w:sz="8" w:space="0" w:color="auto"/>
              <w:right w:val="single" w:sz="8" w:space="0" w:color="000000"/>
            </w:tcBorders>
            <w:shd w:val="clear" w:color="auto" w:fill="auto"/>
            <w:vAlign w:val="center"/>
            <w:hideMark/>
          </w:tcPr>
          <w:p w:rsidR="00E30254" w:rsidRPr="004A2619" w:rsidRDefault="00E30254" w:rsidP="00205E92">
            <w:pPr>
              <w:spacing w:after="0" w:line="360" w:lineRule="auto"/>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20"/>
                <w:szCs w:val="20"/>
              </w:rPr>
              <w:t>Staff Name: ……….…………………….…..</w:t>
            </w:r>
          </w:p>
        </w:tc>
        <w:tc>
          <w:tcPr>
            <w:tcW w:w="1557" w:type="pct"/>
            <w:gridSpan w:val="5"/>
            <w:vMerge/>
            <w:tcBorders>
              <w:top w:val="single" w:sz="8" w:space="0" w:color="auto"/>
              <w:left w:val="single" w:sz="8" w:space="0" w:color="auto"/>
              <w:bottom w:val="single" w:sz="8" w:space="0" w:color="000000"/>
              <w:right w:val="single" w:sz="8" w:space="0" w:color="000000"/>
            </w:tcBorders>
            <w:vAlign w:val="center"/>
            <w:hideMark/>
          </w:tcPr>
          <w:p w:rsidR="00E30254" w:rsidRPr="004A2619" w:rsidRDefault="00E30254" w:rsidP="00205E92">
            <w:pPr>
              <w:spacing w:after="0" w:line="360" w:lineRule="auto"/>
              <w:rPr>
                <w:rFonts w:asciiTheme="minorHAnsi" w:eastAsia="Times New Roman" w:hAnsiTheme="minorHAnsi" w:cs="Arial"/>
                <w:b/>
                <w:bCs/>
                <w:color w:val="000000"/>
                <w:sz w:val="20"/>
                <w:szCs w:val="20"/>
              </w:rPr>
            </w:pPr>
          </w:p>
        </w:tc>
      </w:tr>
      <w:tr w:rsidR="00E30254" w:rsidRPr="004A2619" w:rsidTr="00B765FE">
        <w:trPr>
          <w:trHeight w:val="300"/>
        </w:trPr>
        <w:tc>
          <w:tcPr>
            <w:tcW w:w="4998" w:type="pct"/>
            <w:gridSpan w:val="8"/>
            <w:tcBorders>
              <w:top w:val="single" w:sz="8" w:space="0" w:color="auto"/>
              <w:left w:val="single" w:sz="8" w:space="0" w:color="auto"/>
              <w:bottom w:val="single" w:sz="8" w:space="0" w:color="auto"/>
              <w:right w:val="single" w:sz="8" w:space="0" w:color="000000"/>
            </w:tcBorders>
            <w:shd w:val="clear" w:color="auto" w:fill="B8CCE4" w:themeFill="accent1" w:themeFillTint="66"/>
            <w:vAlign w:val="center"/>
            <w:hideMark/>
          </w:tcPr>
          <w:p w:rsidR="00E30254" w:rsidRPr="004A2619" w:rsidRDefault="00E30254" w:rsidP="00205E92">
            <w:pPr>
              <w:spacing w:after="0" w:line="360" w:lineRule="auto"/>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20"/>
                <w:szCs w:val="20"/>
              </w:rPr>
              <w:t>Section one: units staff  background</w:t>
            </w:r>
          </w:p>
          <w:p w:rsidR="00FA1824" w:rsidRPr="004A2619" w:rsidRDefault="00FA1824" w:rsidP="00205E92">
            <w:pPr>
              <w:spacing w:after="0" w:line="360" w:lineRule="auto"/>
              <w:rPr>
                <w:rFonts w:asciiTheme="minorHAnsi" w:eastAsia="Times New Roman" w:hAnsiTheme="minorHAnsi" w:cs="Arial"/>
                <w:b/>
                <w:bCs/>
                <w:color w:val="000000"/>
                <w:sz w:val="20"/>
                <w:szCs w:val="20"/>
              </w:rPr>
            </w:pPr>
          </w:p>
        </w:tc>
      </w:tr>
      <w:tr w:rsidR="00E30254" w:rsidRPr="004A2619" w:rsidTr="00144C1C">
        <w:trPr>
          <w:trHeight w:val="300"/>
        </w:trPr>
        <w:tc>
          <w:tcPr>
            <w:tcW w:w="169" w:type="pct"/>
            <w:tcBorders>
              <w:top w:val="nil"/>
              <w:left w:val="single" w:sz="8" w:space="0" w:color="auto"/>
              <w:bottom w:val="single" w:sz="8" w:space="0" w:color="auto"/>
              <w:right w:val="single" w:sz="8" w:space="0" w:color="auto"/>
            </w:tcBorders>
            <w:shd w:val="clear" w:color="auto" w:fill="auto"/>
            <w:vAlign w:val="center"/>
            <w:hideMark/>
          </w:tcPr>
          <w:p w:rsidR="00E30254" w:rsidRPr="004A2619" w:rsidRDefault="00E30254" w:rsidP="00205E92">
            <w:pPr>
              <w:spacing w:after="0" w:line="360" w:lineRule="auto"/>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20"/>
                <w:szCs w:val="20"/>
              </w:rPr>
              <w:t> </w:t>
            </w:r>
          </w:p>
        </w:tc>
        <w:tc>
          <w:tcPr>
            <w:tcW w:w="4829" w:type="pct"/>
            <w:gridSpan w:val="7"/>
            <w:tcBorders>
              <w:top w:val="single" w:sz="8" w:space="0" w:color="auto"/>
              <w:left w:val="nil"/>
              <w:bottom w:val="single" w:sz="8" w:space="0" w:color="auto"/>
              <w:right w:val="single" w:sz="8" w:space="0" w:color="000000"/>
            </w:tcBorders>
            <w:shd w:val="clear" w:color="auto" w:fill="auto"/>
            <w:vAlign w:val="center"/>
            <w:hideMark/>
          </w:tcPr>
          <w:p w:rsidR="00E30254" w:rsidRPr="004A2619" w:rsidRDefault="00E30254" w:rsidP="00205E92">
            <w:pPr>
              <w:spacing w:after="0" w:line="360" w:lineRule="auto"/>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20"/>
                <w:szCs w:val="20"/>
              </w:rPr>
              <w:t xml:space="preserve">Q1: Organization name:  </w:t>
            </w:r>
            <w:r w:rsidRPr="004A2619">
              <w:rPr>
                <w:rFonts w:asciiTheme="minorHAnsi" w:eastAsia="Times New Roman" w:hAnsiTheme="minorHAnsi" w:cs="Arial"/>
                <w:color w:val="000000"/>
                <w:sz w:val="20"/>
                <w:szCs w:val="20"/>
              </w:rPr>
              <w:t xml:space="preserve">  </w:t>
            </w:r>
            <w:r w:rsidRPr="004A2619">
              <w:rPr>
                <w:rFonts w:asciiTheme="minorHAnsi" w:eastAsia="Times New Roman" w:hAnsiTheme="minorHAnsi" w:cs="Arial"/>
                <w:b/>
                <w:bCs/>
                <w:color w:val="000000"/>
                <w:sz w:val="20"/>
                <w:szCs w:val="20"/>
              </w:rPr>
              <w:t xml:space="preserve">  </w:t>
            </w:r>
          </w:p>
        </w:tc>
      </w:tr>
      <w:tr w:rsidR="00E30254" w:rsidRPr="004A2619" w:rsidTr="00144C1C">
        <w:trPr>
          <w:trHeight w:val="510"/>
        </w:trPr>
        <w:tc>
          <w:tcPr>
            <w:tcW w:w="169" w:type="pct"/>
            <w:tcBorders>
              <w:top w:val="nil"/>
              <w:left w:val="single" w:sz="8" w:space="0" w:color="auto"/>
              <w:bottom w:val="single" w:sz="8" w:space="0" w:color="auto"/>
              <w:right w:val="single" w:sz="8" w:space="0" w:color="auto"/>
            </w:tcBorders>
            <w:shd w:val="clear" w:color="auto" w:fill="auto"/>
            <w:vAlign w:val="center"/>
            <w:hideMark/>
          </w:tcPr>
          <w:p w:rsidR="00E30254" w:rsidRPr="004A2619" w:rsidRDefault="00E30254" w:rsidP="00205E92">
            <w:pPr>
              <w:spacing w:after="0" w:line="360" w:lineRule="auto"/>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20"/>
                <w:szCs w:val="20"/>
              </w:rPr>
              <w:t> </w:t>
            </w:r>
          </w:p>
        </w:tc>
        <w:tc>
          <w:tcPr>
            <w:tcW w:w="4829" w:type="pct"/>
            <w:gridSpan w:val="7"/>
            <w:tcBorders>
              <w:top w:val="single" w:sz="8" w:space="0" w:color="auto"/>
              <w:left w:val="nil"/>
              <w:bottom w:val="single" w:sz="8" w:space="0" w:color="auto"/>
              <w:right w:val="single" w:sz="8" w:space="0" w:color="000000"/>
            </w:tcBorders>
            <w:shd w:val="clear" w:color="auto" w:fill="auto"/>
            <w:vAlign w:val="center"/>
            <w:hideMark/>
          </w:tcPr>
          <w:p w:rsidR="00E30254" w:rsidRPr="004A2619" w:rsidRDefault="00E30254" w:rsidP="00C937FC">
            <w:pPr>
              <w:spacing w:after="0" w:line="360" w:lineRule="auto"/>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20"/>
                <w:szCs w:val="20"/>
              </w:rPr>
              <w:t xml:space="preserve">Q1: Organization place:  </w:t>
            </w:r>
          </w:p>
        </w:tc>
      </w:tr>
      <w:tr w:rsidR="00E30254" w:rsidRPr="004A2619" w:rsidTr="00144C1C">
        <w:trPr>
          <w:trHeight w:val="288"/>
        </w:trPr>
        <w:tc>
          <w:tcPr>
            <w:tcW w:w="169" w:type="pct"/>
            <w:vMerge w:val="restart"/>
            <w:tcBorders>
              <w:top w:val="nil"/>
              <w:left w:val="single" w:sz="8" w:space="0" w:color="auto"/>
              <w:bottom w:val="single" w:sz="8" w:space="0" w:color="000000"/>
              <w:right w:val="single" w:sz="8" w:space="0" w:color="auto"/>
            </w:tcBorders>
            <w:shd w:val="clear" w:color="auto" w:fill="auto"/>
            <w:vAlign w:val="center"/>
            <w:hideMark/>
          </w:tcPr>
          <w:p w:rsidR="00E30254" w:rsidRPr="004A2619" w:rsidRDefault="00E30254" w:rsidP="00205E92">
            <w:pPr>
              <w:spacing w:after="0" w:line="360" w:lineRule="auto"/>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20"/>
                <w:szCs w:val="20"/>
              </w:rPr>
              <w:t> </w:t>
            </w:r>
          </w:p>
        </w:tc>
        <w:tc>
          <w:tcPr>
            <w:tcW w:w="4829" w:type="pct"/>
            <w:gridSpan w:val="7"/>
            <w:tcBorders>
              <w:top w:val="single" w:sz="8" w:space="0" w:color="auto"/>
              <w:left w:val="nil"/>
              <w:bottom w:val="nil"/>
              <w:right w:val="single" w:sz="8" w:space="0" w:color="000000"/>
            </w:tcBorders>
            <w:shd w:val="clear" w:color="auto" w:fill="auto"/>
            <w:vAlign w:val="center"/>
            <w:hideMark/>
          </w:tcPr>
          <w:p w:rsidR="00E30254" w:rsidRPr="004A2619" w:rsidRDefault="00E30254" w:rsidP="00205E92">
            <w:pPr>
              <w:spacing w:after="0" w:line="360" w:lineRule="auto"/>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20"/>
                <w:szCs w:val="20"/>
              </w:rPr>
              <w:t>Q2:  Type of organization:</w:t>
            </w:r>
          </w:p>
        </w:tc>
      </w:tr>
      <w:tr w:rsidR="00E30254" w:rsidRPr="004A2619" w:rsidTr="00144C1C">
        <w:trPr>
          <w:trHeight w:val="510"/>
        </w:trPr>
        <w:tc>
          <w:tcPr>
            <w:tcW w:w="169" w:type="pct"/>
            <w:vMerge/>
            <w:tcBorders>
              <w:top w:val="nil"/>
              <w:left w:val="single" w:sz="8" w:space="0" w:color="auto"/>
              <w:bottom w:val="single" w:sz="8" w:space="0" w:color="000000"/>
              <w:right w:val="single" w:sz="8" w:space="0" w:color="auto"/>
            </w:tcBorders>
            <w:vAlign w:val="center"/>
            <w:hideMark/>
          </w:tcPr>
          <w:p w:rsidR="00E30254" w:rsidRPr="004A2619" w:rsidRDefault="00E30254" w:rsidP="00205E92">
            <w:pPr>
              <w:spacing w:after="0" w:line="360" w:lineRule="auto"/>
              <w:rPr>
                <w:rFonts w:asciiTheme="minorHAnsi" w:eastAsia="Times New Roman" w:hAnsiTheme="minorHAnsi" w:cs="Arial"/>
                <w:b/>
                <w:bCs/>
                <w:color w:val="000000"/>
                <w:sz w:val="20"/>
                <w:szCs w:val="20"/>
              </w:rPr>
            </w:pPr>
          </w:p>
        </w:tc>
        <w:tc>
          <w:tcPr>
            <w:tcW w:w="4829" w:type="pct"/>
            <w:gridSpan w:val="7"/>
            <w:tcBorders>
              <w:top w:val="nil"/>
              <w:left w:val="nil"/>
              <w:bottom w:val="single" w:sz="8" w:space="0" w:color="auto"/>
              <w:right w:val="single" w:sz="8" w:space="0" w:color="000000"/>
            </w:tcBorders>
            <w:shd w:val="clear" w:color="auto" w:fill="auto"/>
            <w:vAlign w:val="center"/>
            <w:hideMark/>
          </w:tcPr>
          <w:p w:rsidR="00E30254" w:rsidRPr="004A2619" w:rsidRDefault="00E30254" w:rsidP="00205E92">
            <w:pPr>
              <w:spacing w:after="0" w:line="360" w:lineRule="auto"/>
              <w:rPr>
                <w:rFonts w:asciiTheme="minorHAnsi" w:eastAsia="Times New Roman" w:hAnsiTheme="minorHAnsi" w:cs="Arial"/>
                <w:color w:val="000000"/>
                <w:sz w:val="20"/>
                <w:szCs w:val="20"/>
              </w:rPr>
            </w:pPr>
            <w:r w:rsidRPr="004A2619">
              <w:rPr>
                <w:rFonts w:asciiTheme="minorHAnsi" w:eastAsia="Times New Roman" w:hAnsiTheme="minorHAnsi" w:cs="Arial"/>
                <w:color w:val="000000"/>
                <w:sz w:val="20"/>
                <w:szCs w:val="20"/>
              </w:rPr>
              <w:t xml:space="preserve">              1. Research     2. Public organization    3. Private       4. Other,………………………</w:t>
            </w:r>
          </w:p>
        </w:tc>
      </w:tr>
      <w:tr w:rsidR="00E30254" w:rsidRPr="004A2619" w:rsidTr="00B765FE">
        <w:trPr>
          <w:trHeight w:val="510"/>
        </w:trPr>
        <w:tc>
          <w:tcPr>
            <w:tcW w:w="4998" w:type="pct"/>
            <w:gridSpan w:val="8"/>
            <w:tcBorders>
              <w:top w:val="single" w:sz="8" w:space="0" w:color="auto"/>
              <w:left w:val="single" w:sz="8" w:space="0" w:color="auto"/>
              <w:bottom w:val="single" w:sz="8" w:space="0" w:color="auto"/>
              <w:right w:val="single" w:sz="8" w:space="0" w:color="000000"/>
            </w:tcBorders>
            <w:shd w:val="clear" w:color="auto" w:fill="B8CCE4" w:themeFill="accent1" w:themeFillTint="66"/>
            <w:vAlign w:val="center"/>
            <w:hideMark/>
          </w:tcPr>
          <w:p w:rsidR="00FA1824" w:rsidRPr="004A2619" w:rsidRDefault="00E30254" w:rsidP="00205E92">
            <w:pPr>
              <w:spacing w:after="0" w:line="360" w:lineRule="auto"/>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20"/>
                <w:szCs w:val="20"/>
              </w:rPr>
              <w:t>Section two: Commitment of the unit staff 1…5 (1: very weak, 2: weak, 3: fair, 4: good, 5: excellent)</w:t>
            </w:r>
          </w:p>
          <w:p w:rsidR="00E30254" w:rsidRPr="004A2619" w:rsidRDefault="00E30254" w:rsidP="00205E92">
            <w:pPr>
              <w:spacing w:after="0" w:line="360" w:lineRule="auto"/>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20"/>
                <w:szCs w:val="20"/>
              </w:rPr>
              <w:t xml:space="preserve"> </w:t>
            </w:r>
          </w:p>
        </w:tc>
      </w:tr>
      <w:tr w:rsidR="00E30254" w:rsidRPr="004A2619" w:rsidTr="00144C1C">
        <w:trPr>
          <w:trHeight w:val="510"/>
        </w:trPr>
        <w:tc>
          <w:tcPr>
            <w:tcW w:w="169" w:type="pct"/>
            <w:tcBorders>
              <w:top w:val="nil"/>
              <w:left w:val="single" w:sz="8" w:space="0" w:color="auto"/>
              <w:bottom w:val="nil"/>
              <w:right w:val="nil"/>
            </w:tcBorders>
            <w:shd w:val="clear" w:color="000000" w:fill="D9D9D9"/>
            <w:vAlign w:val="center"/>
            <w:hideMark/>
          </w:tcPr>
          <w:p w:rsidR="00E30254" w:rsidRPr="004A2619" w:rsidRDefault="00E30254" w:rsidP="00205E92">
            <w:pPr>
              <w:spacing w:after="0" w:line="360" w:lineRule="auto"/>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20"/>
                <w:szCs w:val="20"/>
              </w:rPr>
              <w:t> </w:t>
            </w:r>
          </w:p>
        </w:tc>
        <w:tc>
          <w:tcPr>
            <w:tcW w:w="3050" w:type="pct"/>
            <w:tcBorders>
              <w:top w:val="nil"/>
              <w:left w:val="nil"/>
              <w:bottom w:val="nil"/>
              <w:right w:val="nil"/>
            </w:tcBorders>
            <w:shd w:val="clear" w:color="000000" w:fill="D9D9D9"/>
            <w:vAlign w:val="center"/>
            <w:hideMark/>
          </w:tcPr>
          <w:p w:rsidR="00E30254" w:rsidRPr="004A2619" w:rsidRDefault="00E30254" w:rsidP="00205E92">
            <w:pPr>
              <w:spacing w:after="0" w:line="360" w:lineRule="auto"/>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20"/>
                <w:szCs w:val="20"/>
              </w:rPr>
              <w:t>Question</w:t>
            </w:r>
          </w:p>
        </w:tc>
        <w:tc>
          <w:tcPr>
            <w:tcW w:w="222" w:type="pct"/>
            <w:tcBorders>
              <w:top w:val="nil"/>
              <w:left w:val="nil"/>
              <w:bottom w:val="nil"/>
              <w:right w:val="nil"/>
            </w:tcBorders>
            <w:shd w:val="clear" w:color="000000" w:fill="D9D9D9"/>
            <w:vAlign w:val="center"/>
            <w:hideMark/>
          </w:tcPr>
          <w:p w:rsidR="00E30254" w:rsidRPr="004A2619" w:rsidRDefault="00E30254" w:rsidP="00205E92">
            <w:pPr>
              <w:spacing w:after="0" w:line="360" w:lineRule="auto"/>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20"/>
                <w:szCs w:val="20"/>
              </w:rPr>
              <w:t> </w:t>
            </w:r>
          </w:p>
        </w:tc>
        <w:tc>
          <w:tcPr>
            <w:tcW w:w="501" w:type="pct"/>
            <w:tcBorders>
              <w:top w:val="nil"/>
              <w:left w:val="nil"/>
              <w:bottom w:val="nil"/>
              <w:right w:val="nil"/>
            </w:tcBorders>
            <w:shd w:val="clear" w:color="000000" w:fill="D9D9D9"/>
            <w:vAlign w:val="center"/>
            <w:hideMark/>
          </w:tcPr>
          <w:p w:rsidR="00E30254" w:rsidRPr="004A2619" w:rsidRDefault="00E30254" w:rsidP="004A5DFE">
            <w:pPr>
              <w:spacing w:after="0" w:line="360" w:lineRule="auto"/>
              <w:jc w:val="center"/>
              <w:rPr>
                <w:rFonts w:asciiTheme="minorHAnsi" w:eastAsia="Times New Roman" w:hAnsiTheme="minorHAnsi" w:cs="Arial"/>
                <w:b/>
                <w:bCs/>
                <w:color w:val="000000"/>
                <w:sz w:val="20"/>
                <w:szCs w:val="20"/>
              </w:rPr>
            </w:pPr>
            <w:r w:rsidRPr="00B765FE">
              <w:rPr>
                <w:rFonts w:asciiTheme="minorHAnsi" w:eastAsia="Times New Roman" w:hAnsiTheme="minorHAnsi" w:cs="Arial"/>
                <w:b/>
                <w:bCs/>
                <w:color w:val="000000"/>
                <w:sz w:val="18"/>
                <w:szCs w:val="20"/>
              </w:rPr>
              <w:t>Score 1-5</w:t>
            </w:r>
          </w:p>
        </w:tc>
        <w:tc>
          <w:tcPr>
            <w:tcW w:w="646" w:type="pct"/>
            <w:tcBorders>
              <w:top w:val="nil"/>
              <w:left w:val="nil"/>
              <w:bottom w:val="nil"/>
              <w:right w:val="nil"/>
            </w:tcBorders>
            <w:shd w:val="clear" w:color="000000" w:fill="D9D9D9"/>
            <w:vAlign w:val="center"/>
            <w:hideMark/>
          </w:tcPr>
          <w:p w:rsidR="00E30254" w:rsidRPr="004A2619" w:rsidRDefault="00E30254" w:rsidP="00205E92">
            <w:pPr>
              <w:spacing w:after="0" w:line="360" w:lineRule="auto"/>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18"/>
                <w:szCs w:val="20"/>
              </w:rPr>
              <w:t xml:space="preserve">Comments </w:t>
            </w:r>
          </w:p>
        </w:tc>
        <w:tc>
          <w:tcPr>
            <w:tcW w:w="139" w:type="pct"/>
            <w:tcBorders>
              <w:top w:val="nil"/>
              <w:left w:val="nil"/>
              <w:bottom w:val="nil"/>
              <w:right w:val="nil"/>
            </w:tcBorders>
            <w:shd w:val="clear" w:color="000000" w:fill="D9D9D9"/>
            <w:vAlign w:val="center"/>
            <w:hideMark/>
          </w:tcPr>
          <w:p w:rsidR="00E30254" w:rsidRPr="004A2619" w:rsidRDefault="00E30254" w:rsidP="00205E92">
            <w:pPr>
              <w:spacing w:after="0" w:line="360" w:lineRule="auto"/>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20"/>
                <w:szCs w:val="20"/>
              </w:rPr>
              <w:t> </w:t>
            </w:r>
          </w:p>
        </w:tc>
        <w:tc>
          <w:tcPr>
            <w:tcW w:w="139" w:type="pct"/>
            <w:tcBorders>
              <w:top w:val="nil"/>
              <w:left w:val="nil"/>
              <w:bottom w:val="nil"/>
              <w:right w:val="nil"/>
            </w:tcBorders>
            <w:shd w:val="clear" w:color="000000" w:fill="D9D9D9"/>
            <w:vAlign w:val="center"/>
            <w:hideMark/>
          </w:tcPr>
          <w:p w:rsidR="00E30254" w:rsidRPr="004A2619" w:rsidRDefault="00E30254" w:rsidP="00205E92">
            <w:pPr>
              <w:spacing w:after="0" w:line="360" w:lineRule="auto"/>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20"/>
                <w:szCs w:val="20"/>
              </w:rPr>
              <w:t> </w:t>
            </w:r>
          </w:p>
        </w:tc>
        <w:tc>
          <w:tcPr>
            <w:tcW w:w="134" w:type="pct"/>
            <w:tcBorders>
              <w:top w:val="nil"/>
              <w:left w:val="nil"/>
              <w:bottom w:val="nil"/>
              <w:right w:val="single" w:sz="8" w:space="0" w:color="auto"/>
            </w:tcBorders>
            <w:shd w:val="clear" w:color="000000" w:fill="D9D9D9"/>
            <w:vAlign w:val="center"/>
            <w:hideMark/>
          </w:tcPr>
          <w:p w:rsidR="00E30254" w:rsidRPr="004A2619" w:rsidRDefault="00E30254" w:rsidP="00205E92">
            <w:pPr>
              <w:spacing w:after="0" w:line="360" w:lineRule="auto"/>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20"/>
                <w:szCs w:val="20"/>
              </w:rPr>
              <w:t> </w:t>
            </w:r>
          </w:p>
        </w:tc>
      </w:tr>
      <w:tr w:rsidR="00E30254" w:rsidRPr="004A2619" w:rsidTr="00144C1C">
        <w:trPr>
          <w:trHeight w:val="288"/>
        </w:trPr>
        <w:tc>
          <w:tcPr>
            <w:tcW w:w="169" w:type="pct"/>
            <w:tcBorders>
              <w:top w:val="single" w:sz="8" w:space="0" w:color="auto"/>
              <w:left w:val="single" w:sz="8" w:space="0" w:color="auto"/>
              <w:bottom w:val="nil"/>
              <w:right w:val="nil"/>
            </w:tcBorders>
            <w:shd w:val="clear" w:color="auto" w:fill="auto"/>
            <w:noWrap/>
            <w:vAlign w:val="bottom"/>
            <w:hideMark/>
          </w:tcPr>
          <w:p w:rsidR="00E30254" w:rsidRPr="004A2619" w:rsidRDefault="00E30254" w:rsidP="00205E92">
            <w:pPr>
              <w:spacing w:after="0" w:line="360" w:lineRule="auto"/>
              <w:jc w:val="right"/>
              <w:rPr>
                <w:rFonts w:asciiTheme="minorHAnsi" w:eastAsia="Times New Roman" w:hAnsiTheme="minorHAnsi" w:cs="Calibri"/>
                <w:color w:val="000000"/>
              </w:rPr>
            </w:pPr>
            <w:r w:rsidRPr="004A2619">
              <w:rPr>
                <w:rFonts w:asciiTheme="minorHAnsi" w:eastAsia="Times New Roman" w:hAnsiTheme="minorHAnsi" w:cs="Calibri"/>
                <w:color w:val="000000"/>
              </w:rPr>
              <w:t>1</w:t>
            </w:r>
          </w:p>
        </w:tc>
        <w:tc>
          <w:tcPr>
            <w:tcW w:w="3050" w:type="pct"/>
            <w:tcBorders>
              <w:top w:val="single" w:sz="8" w:space="0" w:color="auto"/>
              <w:left w:val="single" w:sz="8" w:space="0" w:color="auto"/>
              <w:bottom w:val="nil"/>
              <w:right w:val="nil"/>
            </w:tcBorders>
            <w:shd w:val="clear" w:color="auto" w:fill="auto"/>
            <w:noWrap/>
            <w:vAlign w:val="center"/>
            <w:hideMark/>
          </w:tcPr>
          <w:p w:rsidR="00E30254" w:rsidRPr="004A2619" w:rsidRDefault="00E30254" w:rsidP="004A5DFE">
            <w:pPr>
              <w:spacing w:after="0" w:line="360" w:lineRule="auto"/>
              <w:rPr>
                <w:rFonts w:asciiTheme="minorHAnsi" w:eastAsia="Times New Roman" w:hAnsiTheme="minorHAnsi" w:cs="Arial"/>
                <w:color w:val="000000"/>
                <w:sz w:val="20"/>
                <w:szCs w:val="20"/>
              </w:rPr>
            </w:pPr>
            <w:r w:rsidRPr="004A2619">
              <w:rPr>
                <w:rFonts w:asciiTheme="minorHAnsi" w:eastAsia="Times New Roman" w:hAnsiTheme="minorHAnsi" w:cs="Calibri"/>
                <w:color w:val="000000"/>
              </w:rPr>
              <w:t xml:space="preserve">The </w:t>
            </w:r>
            <w:r w:rsidR="004A5DFE" w:rsidRPr="004A2619">
              <w:rPr>
                <w:rFonts w:asciiTheme="minorHAnsi" w:eastAsia="Times New Roman" w:hAnsiTheme="minorHAnsi" w:cs="Calibri"/>
                <w:color w:val="000000"/>
              </w:rPr>
              <w:t>participant</w:t>
            </w:r>
            <w:r w:rsidRPr="004A2619">
              <w:rPr>
                <w:rFonts w:asciiTheme="minorHAnsi" w:eastAsia="Times New Roman" w:hAnsiTheme="minorHAnsi" w:cs="Calibri"/>
                <w:color w:val="000000"/>
              </w:rPr>
              <w:t xml:space="preserve"> was committed to the visit and schedule </w:t>
            </w:r>
          </w:p>
        </w:tc>
        <w:tc>
          <w:tcPr>
            <w:tcW w:w="222" w:type="pct"/>
            <w:tcBorders>
              <w:top w:val="single" w:sz="8" w:space="0" w:color="auto"/>
              <w:left w:val="nil"/>
              <w:bottom w:val="nil"/>
              <w:right w:val="nil"/>
            </w:tcBorders>
            <w:shd w:val="clear" w:color="auto" w:fill="auto"/>
            <w:noWrap/>
            <w:vAlign w:val="bottom"/>
            <w:hideMark/>
          </w:tcPr>
          <w:p w:rsidR="00E30254" w:rsidRPr="004A2619" w:rsidRDefault="00E30254" w:rsidP="00205E92">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w:t>
            </w:r>
          </w:p>
        </w:tc>
        <w:tc>
          <w:tcPr>
            <w:tcW w:w="501"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E30254" w:rsidRPr="004A2619" w:rsidRDefault="00E30254" w:rsidP="00205E92">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w:t>
            </w:r>
          </w:p>
        </w:tc>
        <w:tc>
          <w:tcPr>
            <w:tcW w:w="1057" w:type="pct"/>
            <w:gridSpan w:val="4"/>
            <w:vMerge w:val="restart"/>
            <w:tcBorders>
              <w:top w:val="single" w:sz="8" w:space="0" w:color="auto"/>
              <w:left w:val="nil"/>
              <w:bottom w:val="single" w:sz="8" w:space="0" w:color="000000"/>
              <w:right w:val="single" w:sz="8" w:space="0" w:color="000000"/>
            </w:tcBorders>
            <w:shd w:val="clear" w:color="auto" w:fill="auto"/>
            <w:noWrap/>
            <w:vAlign w:val="bottom"/>
            <w:hideMark/>
          </w:tcPr>
          <w:p w:rsidR="00E30254" w:rsidRPr="004A2619" w:rsidRDefault="00E30254" w:rsidP="00205E92">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w:t>
            </w:r>
          </w:p>
        </w:tc>
      </w:tr>
      <w:tr w:rsidR="00E30254" w:rsidRPr="004A2619" w:rsidTr="00144C1C">
        <w:trPr>
          <w:trHeight w:val="288"/>
        </w:trPr>
        <w:tc>
          <w:tcPr>
            <w:tcW w:w="169" w:type="pct"/>
            <w:tcBorders>
              <w:top w:val="nil"/>
              <w:left w:val="single" w:sz="8" w:space="0" w:color="auto"/>
              <w:bottom w:val="nil"/>
              <w:right w:val="nil"/>
            </w:tcBorders>
            <w:shd w:val="clear" w:color="auto" w:fill="auto"/>
            <w:noWrap/>
            <w:vAlign w:val="bottom"/>
            <w:hideMark/>
          </w:tcPr>
          <w:p w:rsidR="00E30254" w:rsidRPr="004A2619" w:rsidRDefault="00E30254" w:rsidP="00205E92">
            <w:pPr>
              <w:spacing w:after="0" w:line="360" w:lineRule="auto"/>
              <w:jc w:val="right"/>
              <w:rPr>
                <w:rFonts w:asciiTheme="minorHAnsi" w:eastAsia="Times New Roman" w:hAnsiTheme="minorHAnsi" w:cs="Calibri"/>
                <w:color w:val="000000"/>
              </w:rPr>
            </w:pPr>
            <w:r w:rsidRPr="004A2619">
              <w:rPr>
                <w:rFonts w:asciiTheme="minorHAnsi" w:eastAsia="Times New Roman" w:hAnsiTheme="minorHAnsi" w:cs="Calibri"/>
                <w:color w:val="000000"/>
              </w:rPr>
              <w:t>2</w:t>
            </w:r>
          </w:p>
        </w:tc>
        <w:tc>
          <w:tcPr>
            <w:tcW w:w="3050" w:type="pct"/>
            <w:tcBorders>
              <w:top w:val="nil"/>
              <w:left w:val="single" w:sz="8" w:space="0" w:color="auto"/>
              <w:bottom w:val="nil"/>
              <w:right w:val="nil"/>
            </w:tcBorders>
            <w:shd w:val="clear" w:color="auto" w:fill="auto"/>
            <w:noWrap/>
            <w:vAlign w:val="bottom"/>
            <w:hideMark/>
          </w:tcPr>
          <w:p w:rsidR="00E30254" w:rsidRPr="004A2619" w:rsidRDefault="00E30254" w:rsidP="004A5DFE">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xml:space="preserve">The </w:t>
            </w:r>
            <w:r w:rsidR="004A5DFE" w:rsidRPr="004A2619">
              <w:rPr>
                <w:rFonts w:asciiTheme="minorHAnsi" w:eastAsia="Times New Roman" w:hAnsiTheme="minorHAnsi" w:cs="Calibri"/>
                <w:color w:val="000000"/>
              </w:rPr>
              <w:t>participant</w:t>
            </w:r>
            <w:r w:rsidRPr="004A2619">
              <w:rPr>
                <w:rFonts w:asciiTheme="minorHAnsi" w:eastAsia="Times New Roman" w:hAnsiTheme="minorHAnsi" w:cs="Calibri"/>
                <w:color w:val="000000"/>
              </w:rPr>
              <w:t xml:space="preserve"> showed huge interest in the program</w:t>
            </w:r>
          </w:p>
        </w:tc>
        <w:tc>
          <w:tcPr>
            <w:tcW w:w="222" w:type="pct"/>
            <w:tcBorders>
              <w:top w:val="nil"/>
              <w:left w:val="nil"/>
              <w:bottom w:val="nil"/>
              <w:right w:val="nil"/>
            </w:tcBorders>
            <w:shd w:val="clear" w:color="auto" w:fill="auto"/>
            <w:noWrap/>
            <w:vAlign w:val="bottom"/>
            <w:hideMark/>
          </w:tcPr>
          <w:p w:rsidR="00E30254" w:rsidRPr="004A2619" w:rsidRDefault="00E30254" w:rsidP="00205E92">
            <w:pPr>
              <w:spacing w:after="0" w:line="360" w:lineRule="auto"/>
              <w:rPr>
                <w:rFonts w:asciiTheme="minorHAnsi" w:eastAsia="Times New Roman" w:hAnsiTheme="minorHAnsi" w:cs="Calibri"/>
                <w:color w:val="000000"/>
              </w:rPr>
            </w:pPr>
          </w:p>
        </w:tc>
        <w:tc>
          <w:tcPr>
            <w:tcW w:w="501" w:type="pct"/>
            <w:tcBorders>
              <w:top w:val="nil"/>
              <w:left w:val="single" w:sz="8" w:space="0" w:color="auto"/>
              <w:bottom w:val="single" w:sz="4" w:space="0" w:color="auto"/>
              <w:right w:val="single" w:sz="8" w:space="0" w:color="auto"/>
            </w:tcBorders>
            <w:shd w:val="clear" w:color="auto" w:fill="auto"/>
            <w:noWrap/>
            <w:vAlign w:val="bottom"/>
            <w:hideMark/>
          </w:tcPr>
          <w:p w:rsidR="00E30254" w:rsidRPr="004A2619" w:rsidRDefault="00E30254" w:rsidP="00205E92">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w:t>
            </w:r>
          </w:p>
        </w:tc>
        <w:tc>
          <w:tcPr>
            <w:tcW w:w="1057" w:type="pct"/>
            <w:gridSpan w:val="4"/>
            <w:vMerge/>
            <w:tcBorders>
              <w:top w:val="nil"/>
              <w:left w:val="single" w:sz="8" w:space="0" w:color="auto"/>
              <w:bottom w:val="single" w:sz="4" w:space="0" w:color="auto"/>
              <w:right w:val="single" w:sz="8" w:space="0" w:color="auto"/>
            </w:tcBorders>
            <w:vAlign w:val="center"/>
            <w:hideMark/>
          </w:tcPr>
          <w:p w:rsidR="00E30254" w:rsidRPr="004A2619" w:rsidRDefault="00E30254" w:rsidP="00205E92">
            <w:pPr>
              <w:spacing w:after="0" w:line="360" w:lineRule="auto"/>
              <w:rPr>
                <w:rFonts w:asciiTheme="minorHAnsi" w:eastAsia="Times New Roman" w:hAnsiTheme="minorHAnsi" w:cs="Calibri"/>
                <w:color w:val="000000"/>
              </w:rPr>
            </w:pPr>
          </w:p>
        </w:tc>
      </w:tr>
      <w:tr w:rsidR="00E30254" w:rsidRPr="004A2619" w:rsidTr="00144C1C">
        <w:trPr>
          <w:trHeight w:val="300"/>
        </w:trPr>
        <w:tc>
          <w:tcPr>
            <w:tcW w:w="169" w:type="pct"/>
            <w:tcBorders>
              <w:top w:val="nil"/>
              <w:left w:val="single" w:sz="8" w:space="0" w:color="auto"/>
              <w:bottom w:val="single" w:sz="8" w:space="0" w:color="auto"/>
              <w:right w:val="nil"/>
            </w:tcBorders>
            <w:shd w:val="clear" w:color="auto" w:fill="auto"/>
            <w:noWrap/>
            <w:vAlign w:val="bottom"/>
            <w:hideMark/>
          </w:tcPr>
          <w:p w:rsidR="00E30254" w:rsidRPr="004A2619" w:rsidRDefault="00E30254" w:rsidP="00205E92">
            <w:pPr>
              <w:spacing w:after="0" w:line="360" w:lineRule="auto"/>
              <w:jc w:val="right"/>
              <w:rPr>
                <w:rFonts w:asciiTheme="minorHAnsi" w:eastAsia="Times New Roman" w:hAnsiTheme="minorHAnsi" w:cs="Calibri"/>
                <w:color w:val="000000"/>
              </w:rPr>
            </w:pPr>
            <w:r w:rsidRPr="004A2619">
              <w:rPr>
                <w:rFonts w:asciiTheme="minorHAnsi" w:eastAsia="Times New Roman" w:hAnsiTheme="minorHAnsi" w:cs="Calibri"/>
                <w:color w:val="000000"/>
              </w:rPr>
              <w:t>3</w:t>
            </w:r>
          </w:p>
        </w:tc>
        <w:tc>
          <w:tcPr>
            <w:tcW w:w="3050" w:type="pct"/>
            <w:tcBorders>
              <w:top w:val="nil"/>
              <w:left w:val="single" w:sz="8" w:space="0" w:color="auto"/>
              <w:bottom w:val="single" w:sz="8" w:space="0" w:color="auto"/>
              <w:right w:val="nil"/>
            </w:tcBorders>
            <w:shd w:val="clear" w:color="auto" w:fill="auto"/>
            <w:noWrap/>
            <w:vAlign w:val="bottom"/>
            <w:hideMark/>
          </w:tcPr>
          <w:p w:rsidR="00E30254" w:rsidRPr="004A2619" w:rsidRDefault="00E30254" w:rsidP="004A5DFE">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xml:space="preserve">The </w:t>
            </w:r>
            <w:r w:rsidR="004A5DFE" w:rsidRPr="004A2619">
              <w:rPr>
                <w:rFonts w:asciiTheme="minorHAnsi" w:eastAsia="Times New Roman" w:hAnsiTheme="minorHAnsi" w:cs="Calibri"/>
                <w:color w:val="000000"/>
              </w:rPr>
              <w:t>participant</w:t>
            </w:r>
            <w:r w:rsidRPr="004A2619">
              <w:rPr>
                <w:rFonts w:asciiTheme="minorHAnsi" w:eastAsia="Times New Roman" w:hAnsiTheme="minorHAnsi" w:cs="Calibri"/>
                <w:color w:val="000000"/>
              </w:rPr>
              <w:t xml:space="preserve"> knows well his goal from the visit </w:t>
            </w:r>
          </w:p>
        </w:tc>
        <w:tc>
          <w:tcPr>
            <w:tcW w:w="222" w:type="pct"/>
            <w:tcBorders>
              <w:top w:val="nil"/>
              <w:left w:val="nil"/>
              <w:bottom w:val="single" w:sz="8" w:space="0" w:color="auto"/>
              <w:right w:val="nil"/>
            </w:tcBorders>
            <w:shd w:val="clear" w:color="auto" w:fill="auto"/>
            <w:noWrap/>
            <w:vAlign w:val="bottom"/>
            <w:hideMark/>
          </w:tcPr>
          <w:p w:rsidR="00E30254" w:rsidRPr="004A2619" w:rsidRDefault="00E30254" w:rsidP="00205E92">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w:t>
            </w:r>
          </w:p>
        </w:tc>
        <w:tc>
          <w:tcPr>
            <w:tcW w:w="501" w:type="pct"/>
            <w:tcBorders>
              <w:top w:val="nil"/>
              <w:left w:val="single" w:sz="8" w:space="0" w:color="auto"/>
              <w:bottom w:val="single" w:sz="8" w:space="0" w:color="auto"/>
              <w:right w:val="single" w:sz="8" w:space="0" w:color="auto"/>
            </w:tcBorders>
            <w:shd w:val="clear" w:color="auto" w:fill="auto"/>
            <w:noWrap/>
            <w:vAlign w:val="bottom"/>
            <w:hideMark/>
          </w:tcPr>
          <w:p w:rsidR="00E30254" w:rsidRPr="004A2619" w:rsidRDefault="00E30254" w:rsidP="00205E92">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w:t>
            </w:r>
          </w:p>
        </w:tc>
        <w:tc>
          <w:tcPr>
            <w:tcW w:w="1057" w:type="pct"/>
            <w:gridSpan w:val="4"/>
            <w:vMerge/>
            <w:tcBorders>
              <w:top w:val="nil"/>
              <w:left w:val="single" w:sz="8" w:space="0" w:color="auto"/>
              <w:bottom w:val="single" w:sz="8" w:space="0" w:color="auto"/>
              <w:right w:val="single" w:sz="8" w:space="0" w:color="auto"/>
            </w:tcBorders>
            <w:vAlign w:val="center"/>
            <w:hideMark/>
          </w:tcPr>
          <w:p w:rsidR="00E30254" w:rsidRPr="004A2619" w:rsidRDefault="00E30254" w:rsidP="00205E92">
            <w:pPr>
              <w:spacing w:after="0" w:line="360" w:lineRule="auto"/>
              <w:rPr>
                <w:rFonts w:asciiTheme="minorHAnsi" w:eastAsia="Times New Roman" w:hAnsiTheme="minorHAnsi" w:cs="Calibri"/>
                <w:color w:val="000000"/>
              </w:rPr>
            </w:pPr>
          </w:p>
        </w:tc>
      </w:tr>
      <w:tr w:rsidR="00E30254" w:rsidRPr="004A2619" w:rsidTr="00B765FE">
        <w:trPr>
          <w:trHeight w:val="300"/>
        </w:trPr>
        <w:tc>
          <w:tcPr>
            <w:tcW w:w="4998" w:type="pct"/>
            <w:gridSpan w:val="8"/>
            <w:tcBorders>
              <w:top w:val="single" w:sz="8" w:space="0" w:color="auto"/>
              <w:left w:val="single" w:sz="8" w:space="0" w:color="auto"/>
              <w:bottom w:val="single" w:sz="8" w:space="0" w:color="auto"/>
              <w:right w:val="single" w:sz="8" w:space="0" w:color="000000"/>
            </w:tcBorders>
            <w:shd w:val="clear" w:color="auto" w:fill="B8CCE4" w:themeFill="accent1" w:themeFillTint="66"/>
            <w:vAlign w:val="center"/>
            <w:hideMark/>
          </w:tcPr>
          <w:p w:rsidR="00E30254" w:rsidRPr="004A2619" w:rsidRDefault="00E30254" w:rsidP="00205E92">
            <w:pPr>
              <w:spacing w:after="0" w:line="360" w:lineRule="auto"/>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20"/>
                <w:szCs w:val="20"/>
              </w:rPr>
              <w:t xml:space="preserve">Section three: Tasks accomplishment  1…5 (1: very weak, 2: weak, 3: fair, 4: good, 5: excellent) </w:t>
            </w:r>
          </w:p>
          <w:p w:rsidR="00FA1824" w:rsidRPr="004A2619" w:rsidRDefault="00FA1824" w:rsidP="00205E92">
            <w:pPr>
              <w:spacing w:after="0" w:line="360" w:lineRule="auto"/>
              <w:rPr>
                <w:rFonts w:asciiTheme="minorHAnsi" w:eastAsia="Times New Roman" w:hAnsiTheme="minorHAnsi" w:cs="Arial"/>
                <w:b/>
                <w:bCs/>
                <w:color w:val="000000"/>
                <w:sz w:val="20"/>
                <w:szCs w:val="20"/>
              </w:rPr>
            </w:pPr>
          </w:p>
        </w:tc>
      </w:tr>
      <w:tr w:rsidR="00FA1824" w:rsidRPr="004A2619" w:rsidTr="00144C1C">
        <w:trPr>
          <w:trHeight w:val="300"/>
        </w:trPr>
        <w:tc>
          <w:tcPr>
            <w:tcW w:w="169" w:type="pct"/>
            <w:tcBorders>
              <w:top w:val="nil"/>
              <w:left w:val="single" w:sz="8" w:space="0" w:color="auto"/>
              <w:bottom w:val="nil"/>
              <w:right w:val="nil"/>
            </w:tcBorders>
            <w:shd w:val="clear" w:color="000000" w:fill="D9D9D9"/>
            <w:vAlign w:val="center"/>
            <w:hideMark/>
          </w:tcPr>
          <w:p w:rsidR="00FA1824" w:rsidRPr="004A2619" w:rsidRDefault="00FA1824" w:rsidP="00205E92">
            <w:pPr>
              <w:spacing w:after="0" w:line="360" w:lineRule="auto"/>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20"/>
                <w:szCs w:val="20"/>
              </w:rPr>
              <w:t> </w:t>
            </w:r>
          </w:p>
        </w:tc>
        <w:tc>
          <w:tcPr>
            <w:tcW w:w="3050" w:type="pct"/>
            <w:tcBorders>
              <w:top w:val="nil"/>
              <w:left w:val="nil"/>
              <w:bottom w:val="nil"/>
              <w:right w:val="nil"/>
            </w:tcBorders>
            <w:shd w:val="clear" w:color="000000" w:fill="D9D9D9"/>
            <w:vAlign w:val="center"/>
            <w:hideMark/>
          </w:tcPr>
          <w:p w:rsidR="00FA1824" w:rsidRPr="004A2619" w:rsidRDefault="00FA1824" w:rsidP="00205E92">
            <w:pPr>
              <w:spacing w:after="0" w:line="360" w:lineRule="auto"/>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20"/>
                <w:szCs w:val="20"/>
              </w:rPr>
              <w:t>Question</w:t>
            </w:r>
          </w:p>
        </w:tc>
        <w:tc>
          <w:tcPr>
            <w:tcW w:w="222" w:type="pct"/>
            <w:tcBorders>
              <w:top w:val="nil"/>
              <w:left w:val="nil"/>
              <w:bottom w:val="nil"/>
              <w:right w:val="nil"/>
            </w:tcBorders>
            <w:shd w:val="clear" w:color="000000" w:fill="D9D9D9"/>
            <w:vAlign w:val="center"/>
            <w:hideMark/>
          </w:tcPr>
          <w:p w:rsidR="00FA1824" w:rsidRPr="004A2619" w:rsidRDefault="00FA1824" w:rsidP="00205E92">
            <w:pPr>
              <w:spacing w:after="0" w:line="360" w:lineRule="auto"/>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20"/>
                <w:szCs w:val="20"/>
              </w:rPr>
              <w:t> </w:t>
            </w:r>
          </w:p>
        </w:tc>
        <w:tc>
          <w:tcPr>
            <w:tcW w:w="501" w:type="pct"/>
            <w:tcBorders>
              <w:top w:val="nil"/>
              <w:left w:val="nil"/>
              <w:bottom w:val="nil"/>
              <w:right w:val="nil"/>
            </w:tcBorders>
            <w:shd w:val="clear" w:color="000000" w:fill="D9D9D9"/>
            <w:vAlign w:val="center"/>
            <w:hideMark/>
          </w:tcPr>
          <w:p w:rsidR="00FA1824" w:rsidRPr="004A2619" w:rsidRDefault="00FA1824" w:rsidP="005B62D4">
            <w:pPr>
              <w:spacing w:after="0" w:line="360" w:lineRule="auto"/>
              <w:jc w:val="center"/>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20"/>
                <w:szCs w:val="20"/>
              </w:rPr>
              <w:t>Score 1-5</w:t>
            </w:r>
          </w:p>
        </w:tc>
        <w:tc>
          <w:tcPr>
            <w:tcW w:w="646" w:type="pct"/>
            <w:tcBorders>
              <w:top w:val="nil"/>
              <w:left w:val="nil"/>
              <w:bottom w:val="nil"/>
              <w:right w:val="nil"/>
            </w:tcBorders>
            <w:shd w:val="clear" w:color="000000" w:fill="D9D9D9"/>
            <w:vAlign w:val="center"/>
            <w:hideMark/>
          </w:tcPr>
          <w:p w:rsidR="00FA1824" w:rsidRPr="004A2619" w:rsidRDefault="00FA1824" w:rsidP="005B62D4">
            <w:pPr>
              <w:spacing w:after="0" w:line="360" w:lineRule="auto"/>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18"/>
                <w:szCs w:val="20"/>
              </w:rPr>
              <w:t xml:space="preserve">Comments </w:t>
            </w:r>
          </w:p>
        </w:tc>
        <w:tc>
          <w:tcPr>
            <w:tcW w:w="139" w:type="pct"/>
            <w:tcBorders>
              <w:top w:val="nil"/>
              <w:left w:val="nil"/>
              <w:bottom w:val="nil"/>
              <w:right w:val="nil"/>
            </w:tcBorders>
            <w:shd w:val="clear" w:color="000000" w:fill="D9D9D9"/>
            <w:vAlign w:val="center"/>
            <w:hideMark/>
          </w:tcPr>
          <w:p w:rsidR="00FA1824" w:rsidRPr="004A2619" w:rsidRDefault="00FA1824" w:rsidP="00205E92">
            <w:pPr>
              <w:spacing w:after="0" w:line="360" w:lineRule="auto"/>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20"/>
                <w:szCs w:val="20"/>
              </w:rPr>
              <w:t> </w:t>
            </w:r>
          </w:p>
        </w:tc>
        <w:tc>
          <w:tcPr>
            <w:tcW w:w="139" w:type="pct"/>
            <w:tcBorders>
              <w:top w:val="nil"/>
              <w:left w:val="nil"/>
              <w:bottom w:val="nil"/>
              <w:right w:val="nil"/>
            </w:tcBorders>
            <w:shd w:val="clear" w:color="000000" w:fill="D9D9D9"/>
            <w:vAlign w:val="center"/>
            <w:hideMark/>
          </w:tcPr>
          <w:p w:rsidR="00FA1824" w:rsidRPr="004A2619" w:rsidRDefault="00FA1824" w:rsidP="00205E92">
            <w:pPr>
              <w:spacing w:after="0" w:line="360" w:lineRule="auto"/>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20"/>
                <w:szCs w:val="20"/>
              </w:rPr>
              <w:t> </w:t>
            </w:r>
          </w:p>
        </w:tc>
        <w:tc>
          <w:tcPr>
            <w:tcW w:w="134" w:type="pct"/>
            <w:tcBorders>
              <w:top w:val="nil"/>
              <w:left w:val="nil"/>
              <w:bottom w:val="nil"/>
              <w:right w:val="single" w:sz="8" w:space="0" w:color="auto"/>
            </w:tcBorders>
            <w:shd w:val="clear" w:color="000000" w:fill="D9D9D9"/>
            <w:vAlign w:val="center"/>
            <w:hideMark/>
          </w:tcPr>
          <w:p w:rsidR="00FA1824" w:rsidRPr="004A2619" w:rsidRDefault="00FA1824" w:rsidP="00205E92">
            <w:pPr>
              <w:spacing w:after="0" w:line="360" w:lineRule="auto"/>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20"/>
                <w:szCs w:val="20"/>
              </w:rPr>
              <w:t> </w:t>
            </w:r>
          </w:p>
        </w:tc>
      </w:tr>
      <w:tr w:rsidR="00E30254" w:rsidRPr="004A2619" w:rsidTr="00144C1C">
        <w:trPr>
          <w:trHeight w:val="288"/>
        </w:trPr>
        <w:tc>
          <w:tcPr>
            <w:tcW w:w="169" w:type="pct"/>
            <w:tcBorders>
              <w:top w:val="single" w:sz="8" w:space="0" w:color="auto"/>
              <w:left w:val="single" w:sz="8" w:space="0" w:color="auto"/>
              <w:bottom w:val="nil"/>
              <w:right w:val="nil"/>
            </w:tcBorders>
            <w:shd w:val="clear" w:color="auto" w:fill="auto"/>
            <w:noWrap/>
            <w:vAlign w:val="bottom"/>
            <w:hideMark/>
          </w:tcPr>
          <w:p w:rsidR="00E30254" w:rsidRPr="004A2619" w:rsidRDefault="00E30254" w:rsidP="00205E92">
            <w:pPr>
              <w:spacing w:after="0" w:line="360" w:lineRule="auto"/>
              <w:jc w:val="right"/>
              <w:rPr>
                <w:rFonts w:asciiTheme="minorHAnsi" w:eastAsia="Times New Roman" w:hAnsiTheme="minorHAnsi" w:cs="Calibri"/>
                <w:color w:val="000000"/>
              </w:rPr>
            </w:pPr>
            <w:r w:rsidRPr="004A2619">
              <w:rPr>
                <w:rFonts w:asciiTheme="minorHAnsi" w:eastAsia="Times New Roman" w:hAnsiTheme="minorHAnsi" w:cs="Calibri"/>
                <w:color w:val="000000"/>
              </w:rPr>
              <w:t>1</w:t>
            </w:r>
          </w:p>
        </w:tc>
        <w:tc>
          <w:tcPr>
            <w:tcW w:w="3050" w:type="pct"/>
            <w:tcBorders>
              <w:top w:val="single" w:sz="8" w:space="0" w:color="auto"/>
              <w:left w:val="single" w:sz="8" w:space="0" w:color="auto"/>
              <w:bottom w:val="nil"/>
              <w:right w:val="nil"/>
            </w:tcBorders>
            <w:shd w:val="clear" w:color="auto" w:fill="auto"/>
            <w:noWrap/>
            <w:vAlign w:val="center"/>
            <w:hideMark/>
          </w:tcPr>
          <w:p w:rsidR="00E30254" w:rsidRPr="004A2619" w:rsidRDefault="00E30254" w:rsidP="00FA1824">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xml:space="preserve">The </w:t>
            </w:r>
            <w:r w:rsidR="00FA1824" w:rsidRPr="004A2619">
              <w:rPr>
                <w:rFonts w:asciiTheme="minorHAnsi" w:eastAsia="Times New Roman" w:hAnsiTheme="minorHAnsi" w:cs="Calibri"/>
                <w:color w:val="000000"/>
              </w:rPr>
              <w:t>participant</w:t>
            </w:r>
            <w:r w:rsidRPr="004A2619">
              <w:rPr>
                <w:rFonts w:asciiTheme="minorHAnsi" w:eastAsia="Times New Roman" w:hAnsiTheme="minorHAnsi" w:cs="Calibri"/>
                <w:color w:val="000000"/>
              </w:rPr>
              <w:t xml:space="preserve"> accomplished his/her tasks completely </w:t>
            </w:r>
          </w:p>
        </w:tc>
        <w:tc>
          <w:tcPr>
            <w:tcW w:w="222" w:type="pct"/>
            <w:tcBorders>
              <w:top w:val="single" w:sz="8" w:space="0" w:color="auto"/>
              <w:left w:val="nil"/>
              <w:bottom w:val="nil"/>
              <w:right w:val="nil"/>
            </w:tcBorders>
            <w:shd w:val="clear" w:color="auto" w:fill="auto"/>
            <w:noWrap/>
            <w:vAlign w:val="bottom"/>
            <w:hideMark/>
          </w:tcPr>
          <w:p w:rsidR="00E30254" w:rsidRPr="004A2619" w:rsidRDefault="00E30254" w:rsidP="00205E92">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w:t>
            </w:r>
          </w:p>
        </w:tc>
        <w:tc>
          <w:tcPr>
            <w:tcW w:w="501"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E30254" w:rsidRPr="004A2619" w:rsidRDefault="00E30254" w:rsidP="00205E92">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w:t>
            </w:r>
          </w:p>
        </w:tc>
        <w:tc>
          <w:tcPr>
            <w:tcW w:w="1057" w:type="pct"/>
            <w:gridSpan w:val="4"/>
            <w:vMerge w:val="restart"/>
            <w:tcBorders>
              <w:top w:val="single" w:sz="8" w:space="0" w:color="auto"/>
              <w:left w:val="nil"/>
              <w:bottom w:val="single" w:sz="8" w:space="0" w:color="000000"/>
              <w:right w:val="single" w:sz="8" w:space="0" w:color="000000"/>
            </w:tcBorders>
            <w:shd w:val="clear" w:color="auto" w:fill="auto"/>
            <w:noWrap/>
            <w:vAlign w:val="bottom"/>
            <w:hideMark/>
          </w:tcPr>
          <w:p w:rsidR="00E30254" w:rsidRPr="004A2619" w:rsidRDefault="00E30254" w:rsidP="00205E92">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w:t>
            </w:r>
          </w:p>
        </w:tc>
      </w:tr>
      <w:tr w:rsidR="00E30254" w:rsidRPr="004A2619" w:rsidTr="00144C1C">
        <w:trPr>
          <w:trHeight w:val="288"/>
        </w:trPr>
        <w:tc>
          <w:tcPr>
            <w:tcW w:w="169" w:type="pct"/>
            <w:tcBorders>
              <w:top w:val="nil"/>
              <w:left w:val="single" w:sz="8" w:space="0" w:color="auto"/>
              <w:bottom w:val="nil"/>
              <w:right w:val="nil"/>
            </w:tcBorders>
            <w:shd w:val="clear" w:color="auto" w:fill="auto"/>
            <w:noWrap/>
            <w:vAlign w:val="bottom"/>
            <w:hideMark/>
          </w:tcPr>
          <w:p w:rsidR="00E30254" w:rsidRPr="004A2619" w:rsidRDefault="00E30254" w:rsidP="00205E92">
            <w:pPr>
              <w:spacing w:after="0" w:line="360" w:lineRule="auto"/>
              <w:jc w:val="right"/>
              <w:rPr>
                <w:rFonts w:asciiTheme="minorHAnsi" w:eastAsia="Times New Roman" w:hAnsiTheme="minorHAnsi" w:cs="Calibri"/>
                <w:color w:val="000000"/>
              </w:rPr>
            </w:pPr>
            <w:r w:rsidRPr="004A2619">
              <w:rPr>
                <w:rFonts w:asciiTheme="minorHAnsi" w:eastAsia="Times New Roman" w:hAnsiTheme="minorHAnsi" w:cs="Calibri"/>
                <w:color w:val="000000"/>
              </w:rPr>
              <w:t>2</w:t>
            </w:r>
          </w:p>
        </w:tc>
        <w:tc>
          <w:tcPr>
            <w:tcW w:w="3050" w:type="pct"/>
            <w:tcBorders>
              <w:top w:val="nil"/>
              <w:left w:val="single" w:sz="8" w:space="0" w:color="auto"/>
              <w:bottom w:val="nil"/>
              <w:right w:val="nil"/>
            </w:tcBorders>
            <w:shd w:val="clear" w:color="auto" w:fill="auto"/>
            <w:noWrap/>
            <w:vAlign w:val="bottom"/>
            <w:hideMark/>
          </w:tcPr>
          <w:p w:rsidR="00E30254" w:rsidRPr="004A2619" w:rsidRDefault="00E30254" w:rsidP="00FA1824">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xml:space="preserve">The </w:t>
            </w:r>
            <w:r w:rsidR="00FA1824" w:rsidRPr="004A2619">
              <w:rPr>
                <w:rFonts w:asciiTheme="minorHAnsi" w:eastAsia="Times New Roman" w:hAnsiTheme="minorHAnsi" w:cs="Calibri"/>
                <w:color w:val="000000"/>
              </w:rPr>
              <w:t>participant</w:t>
            </w:r>
            <w:r w:rsidRPr="004A2619">
              <w:rPr>
                <w:rFonts w:asciiTheme="minorHAnsi" w:eastAsia="Times New Roman" w:hAnsiTheme="minorHAnsi" w:cs="Calibri"/>
                <w:color w:val="000000"/>
              </w:rPr>
              <w:t xml:space="preserve"> has innovation aspects in doing the tasks</w:t>
            </w:r>
          </w:p>
        </w:tc>
        <w:tc>
          <w:tcPr>
            <w:tcW w:w="222" w:type="pct"/>
            <w:tcBorders>
              <w:top w:val="nil"/>
              <w:left w:val="nil"/>
              <w:bottom w:val="nil"/>
              <w:right w:val="nil"/>
            </w:tcBorders>
            <w:shd w:val="clear" w:color="auto" w:fill="auto"/>
            <w:noWrap/>
            <w:vAlign w:val="bottom"/>
            <w:hideMark/>
          </w:tcPr>
          <w:p w:rsidR="00E30254" w:rsidRPr="004A2619" w:rsidRDefault="00E30254" w:rsidP="00205E92">
            <w:pPr>
              <w:spacing w:after="0" w:line="360" w:lineRule="auto"/>
              <w:rPr>
                <w:rFonts w:asciiTheme="minorHAnsi" w:eastAsia="Times New Roman" w:hAnsiTheme="minorHAnsi" w:cs="Calibri"/>
                <w:color w:val="000000"/>
              </w:rPr>
            </w:pPr>
          </w:p>
        </w:tc>
        <w:tc>
          <w:tcPr>
            <w:tcW w:w="501" w:type="pct"/>
            <w:tcBorders>
              <w:top w:val="nil"/>
              <w:left w:val="single" w:sz="8" w:space="0" w:color="auto"/>
              <w:bottom w:val="single" w:sz="4" w:space="0" w:color="auto"/>
              <w:right w:val="single" w:sz="8" w:space="0" w:color="auto"/>
            </w:tcBorders>
            <w:shd w:val="clear" w:color="auto" w:fill="auto"/>
            <w:noWrap/>
            <w:vAlign w:val="bottom"/>
            <w:hideMark/>
          </w:tcPr>
          <w:p w:rsidR="00E30254" w:rsidRPr="004A2619" w:rsidRDefault="00E30254" w:rsidP="00205E92">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w:t>
            </w:r>
          </w:p>
        </w:tc>
        <w:tc>
          <w:tcPr>
            <w:tcW w:w="1057" w:type="pct"/>
            <w:gridSpan w:val="4"/>
            <w:vMerge/>
            <w:tcBorders>
              <w:top w:val="nil"/>
              <w:left w:val="single" w:sz="8" w:space="0" w:color="auto"/>
              <w:bottom w:val="single" w:sz="4" w:space="0" w:color="auto"/>
              <w:right w:val="single" w:sz="8" w:space="0" w:color="auto"/>
            </w:tcBorders>
            <w:vAlign w:val="center"/>
            <w:hideMark/>
          </w:tcPr>
          <w:p w:rsidR="00E30254" w:rsidRPr="004A2619" w:rsidRDefault="00E30254" w:rsidP="00205E92">
            <w:pPr>
              <w:spacing w:after="0" w:line="360" w:lineRule="auto"/>
              <w:rPr>
                <w:rFonts w:asciiTheme="minorHAnsi" w:eastAsia="Times New Roman" w:hAnsiTheme="minorHAnsi" w:cs="Calibri"/>
                <w:color w:val="000000"/>
              </w:rPr>
            </w:pPr>
          </w:p>
        </w:tc>
      </w:tr>
      <w:tr w:rsidR="00E30254" w:rsidRPr="004A2619" w:rsidTr="00144C1C">
        <w:trPr>
          <w:trHeight w:val="300"/>
        </w:trPr>
        <w:tc>
          <w:tcPr>
            <w:tcW w:w="169" w:type="pct"/>
            <w:tcBorders>
              <w:top w:val="nil"/>
              <w:left w:val="single" w:sz="8" w:space="0" w:color="auto"/>
              <w:bottom w:val="single" w:sz="8" w:space="0" w:color="auto"/>
              <w:right w:val="nil"/>
            </w:tcBorders>
            <w:shd w:val="clear" w:color="auto" w:fill="auto"/>
            <w:noWrap/>
            <w:vAlign w:val="bottom"/>
            <w:hideMark/>
          </w:tcPr>
          <w:p w:rsidR="00E30254" w:rsidRPr="004A2619" w:rsidRDefault="00E30254" w:rsidP="00205E92">
            <w:pPr>
              <w:spacing w:after="0" w:line="360" w:lineRule="auto"/>
              <w:jc w:val="right"/>
              <w:rPr>
                <w:rFonts w:asciiTheme="minorHAnsi" w:eastAsia="Times New Roman" w:hAnsiTheme="minorHAnsi" w:cs="Calibri"/>
                <w:color w:val="000000"/>
              </w:rPr>
            </w:pPr>
            <w:r w:rsidRPr="004A2619">
              <w:rPr>
                <w:rFonts w:asciiTheme="minorHAnsi" w:eastAsia="Times New Roman" w:hAnsiTheme="minorHAnsi" w:cs="Calibri"/>
                <w:color w:val="000000"/>
              </w:rPr>
              <w:t>3</w:t>
            </w:r>
          </w:p>
        </w:tc>
        <w:tc>
          <w:tcPr>
            <w:tcW w:w="3050" w:type="pct"/>
            <w:tcBorders>
              <w:top w:val="nil"/>
              <w:left w:val="single" w:sz="8" w:space="0" w:color="auto"/>
              <w:bottom w:val="single" w:sz="8" w:space="0" w:color="auto"/>
              <w:right w:val="nil"/>
            </w:tcBorders>
            <w:shd w:val="clear" w:color="auto" w:fill="auto"/>
            <w:noWrap/>
            <w:vAlign w:val="bottom"/>
            <w:hideMark/>
          </w:tcPr>
          <w:p w:rsidR="00E30254" w:rsidRPr="004A2619" w:rsidRDefault="00E30254" w:rsidP="00FA1824">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xml:space="preserve">The </w:t>
            </w:r>
            <w:r w:rsidR="00FA1824" w:rsidRPr="004A2619">
              <w:rPr>
                <w:rFonts w:asciiTheme="minorHAnsi" w:eastAsia="Times New Roman" w:hAnsiTheme="minorHAnsi" w:cs="Calibri"/>
                <w:color w:val="000000"/>
              </w:rPr>
              <w:t>participant</w:t>
            </w:r>
            <w:r w:rsidRPr="004A2619">
              <w:rPr>
                <w:rFonts w:asciiTheme="minorHAnsi" w:eastAsia="Times New Roman" w:hAnsiTheme="minorHAnsi" w:cs="Calibri"/>
                <w:color w:val="000000"/>
              </w:rPr>
              <w:t xml:space="preserve"> know</w:t>
            </w:r>
            <w:r w:rsidR="00FA1824" w:rsidRPr="004A2619">
              <w:rPr>
                <w:rFonts w:asciiTheme="minorHAnsi" w:eastAsia="Times New Roman" w:hAnsiTheme="minorHAnsi" w:cs="Calibri"/>
                <w:color w:val="000000"/>
              </w:rPr>
              <w:t>s</w:t>
            </w:r>
            <w:r w:rsidRPr="004A2619">
              <w:rPr>
                <w:rFonts w:asciiTheme="minorHAnsi" w:eastAsia="Times New Roman" w:hAnsiTheme="minorHAnsi" w:cs="Calibri"/>
                <w:color w:val="000000"/>
              </w:rPr>
              <w:t xml:space="preserve"> well about </w:t>
            </w:r>
            <w:r w:rsidR="00FA1824" w:rsidRPr="004A2619">
              <w:rPr>
                <w:rFonts w:asciiTheme="minorHAnsi" w:eastAsia="Times New Roman" w:hAnsiTheme="minorHAnsi" w:cs="Calibri"/>
                <w:color w:val="000000"/>
              </w:rPr>
              <w:t>… TO BE DEFINED</w:t>
            </w:r>
            <w:r w:rsidRPr="004A2619">
              <w:rPr>
                <w:rFonts w:asciiTheme="minorHAnsi" w:eastAsia="Times New Roman" w:hAnsiTheme="minorHAnsi" w:cs="Calibri"/>
                <w:color w:val="000000"/>
              </w:rPr>
              <w:t xml:space="preserve"> </w:t>
            </w:r>
          </w:p>
        </w:tc>
        <w:tc>
          <w:tcPr>
            <w:tcW w:w="222" w:type="pct"/>
            <w:tcBorders>
              <w:top w:val="nil"/>
              <w:left w:val="nil"/>
              <w:bottom w:val="single" w:sz="8" w:space="0" w:color="auto"/>
              <w:right w:val="nil"/>
            </w:tcBorders>
            <w:shd w:val="clear" w:color="auto" w:fill="auto"/>
            <w:noWrap/>
            <w:vAlign w:val="bottom"/>
            <w:hideMark/>
          </w:tcPr>
          <w:p w:rsidR="00E30254" w:rsidRPr="004A2619" w:rsidRDefault="00E30254" w:rsidP="00205E92">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w:t>
            </w:r>
          </w:p>
        </w:tc>
        <w:tc>
          <w:tcPr>
            <w:tcW w:w="501" w:type="pct"/>
            <w:tcBorders>
              <w:top w:val="nil"/>
              <w:left w:val="single" w:sz="8" w:space="0" w:color="auto"/>
              <w:bottom w:val="single" w:sz="8" w:space="0" w:color="auto"/>
              <w:right w:val="single" w:sz="8" w:space="0" w:color="auto"/>
            </w:tcBorders>
            <w:shd w:val="clear" w:color="auto" w:fill="auto"/>
            <w:noWrap/>
            <w:vAlign w:val="bottom"/>
            <w:hideMark/>
          </w:tcPr>
          <w:p w:rsidR="00E30254" w:rsidRPr="004A2619" w:rsidRDefault="00E30254" w:rsidP="00205E92">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w:t>
            </w:r>
          </w:p>
        </w:tc>
        <w:tc>
          <w:tcPr>
            <w:tcW w:w="1057" w:type="pct"/>
            <w:gridSpan w:val="4"/>
            <w:vMerge/>
            <w:tcBorders>
              <w:top w:val="nil"/>
              <w:left w:val="single" w:sz="8" w:space="0" w:color="auto"/>
              <w:bottom w:val="single" w:sz="8" w:space="0" w:color="auto"/>
              <w:right w:val="single" w:sz="8" w:space="0" w:color="auto"/>
            </w:tcBorders>
            <w:vAlign w:val="center"/>
            <w:hideMark/>
          </w:tcPr>
          <w:p w:rsidR="00E30254" w:rsidRPr="004A2619" w:rsidRDefault="00E30254" w:rsidP="00205E92">
            <w:pPr>
              <w:spacing w:after="0" w:line="360" w:lineRule="auto"/>
              <w:rPr>
                <w:rFonts w:asciiTheme="minorHAnsi" w:eastAsia="Times New Roman" w:hAnsiTheme="minorHAnsi" w:cs="Calibri"/>
                <w:color w:val="000000"/>
              </w:rPr>
            </w:pPr>
          </w:p>
        </w:tc>
      </w:tr>
      <w:tr w:rsidR="00E30254" w:rsidRPr="004A2619" w:rsidTr="00B765FE">
        <w:trPr>
          <w:trHeight w:val="300"/>
        </w:trPr>
        <w:tc>
          <w:tcPr>
            <w:tcW w:w="4998" w:type="pct"/>
            <w:gridSpan w:val="8"/>
            <w:tcBorders>
              <w:top w:val="single" w:sz="8" w:space="0" w:color="auto"/>
              <w:left w:val="single" w:sz="8" w:space="0" w:color="auto"/>
              <w:bottom w:val="single" w:sz="8" w:space="0" w:color="auto"/>
              <w:right w:val="single" w:sz="8" w:space="0" w:color="000000"/>
            </w:tcBorders>
            <w:shd w:val="clear" w:color="auto" w:fill="B8CCE4" w:themeFill="accent1" w:themeFillTint="66"/>
            <w:vAlign w:val="center"/>
            <w:hideMark/>
          </w:tcPr>
          <w:p w:rsidR="00E30254" w:rsidRPr="004A2619" w:rsidRDefault="00E30254" w:rsidP="00205E92">
            <w:pPr>
              <w:spacing w:after="0" w:line="360" w:lineRule="auto"/>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20"/>
                <w:szCs w:val="20"/>
              </w:rPr>
              <w:lastRenderedPageBreak/>
              <w:t xml:space="preserve">Section four: Communication and practical skills  1…5 (1: very weak, 2: weak, 3: fair, 4: good, 5: excellent) </w:t>
            </w:r>
          </w:p>
          <w:p w:rsidR="00FA1824" w:rsidRPr="004A2619" w:rsidRDefault="00FA1824" w:rsidP="00205E92">
            <w:pPr>
              <w:spacing w:after="0" w:line="360" w:lineRule="auto"/>
              <w:rPr>
                <w:rFonts w:asciiTheme="minorHAnsi" w:eastAsia="Times New Roman" w:hAnsiTheme="minorHAnsi" w:cs="Arial"/>
                <w:b/>
                <w:bCs/>
                <w:color w:val="000000"/>
                <w:sz w:val="20"/>
                <w:szCs w:val="20"/>
              </w:rPr>
            </w:pPr>
          </w:p>
        </w:tc>
      </w:tr>
      <w:tr w:rsidR="00FA1824" w:rsidRPr="004A2619" w:rsidTr="00144C1C">
        <w:trPr>
          <w:trHeight w:val="300"/>
        </w:trPr>
        <w:tc>
          <w:tcPr>
            <w:tcW w:w="169" w:type="pct"/>
            <w:tcBorders>
              <w:top w:val="nil"/>
              <w:left w:val="single" w:sz="8" w:space="0" w:color="auto"/>
              <w:bottom w:val="nil"/>
              <w:right w:val="nil"/>
            </w:tcBorders>
            <w:shd w:val="clear" w:color="000000" w:fill="D9D9D9"/>
            <w:vAlign w:val="center"/>
            <w:hideMark/>
          </w:tcPr>
          <w:p w:rsidR="00FA1824" w:rsidRPr="004A2619" w:rsidRDefault="00FA1824" w:rsidP="00205E92">
            <w:pPr>
              <w:spacing w:after="0" w:line="360" w:lineRule="auto"/>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20"/>
                <w:szCs w:val="20"/>
              </w:rPr>
              <w:t> </w:t>
            </w:r>
          </w:p>
        </w:tc>
        <w:tc>
          <w:tcPr>
            <w:tcW w:w="3050" w:type="pct"/>
            <w:tcBorders>
              <w:top w:val="nil"/>
              <w:left w:val="nil"/>
              <w:bottom w:val="nil"/>
              <w:right w:val="nil"/>
            </w:tcBorders>
            <w:shd w:val="clear" w:color="000000" w:fill="D9D9D9"/>
            <w:vAlign w:val="center"/>
            <w:hideMark/>
          </w:tcPr>
          <w:p w:rsidR="00FA1824" w:rsidRPr="004A2619" w:rsidRDefault="00FA1824" w:rsidP="00205E92">
            <w:pPr>
              <w:spacing w:after="0" w:line="360" w:lineRule="auto"/>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20"/>
                <w:szCs w:val="20"/>
              </w:rPr>
              <w:t xml:space="preserve">Question   </w:t>
            </w:r>
          </w:p>
        </w:tc>
        <w:tc>
          <w:tcPr>
            <w:tcW w:w="222" w:type="pct"/>
            <w:tcBorders>
              <w:top w:val="nil"/>
              <w:left w:val="nil"/>
              <w:bottom w:val="nil"/>
              <w:right w:val="nil"/>
            </w:tcBorders>
            <w:shd w:val="clear" w:color="000000" w:fill="D9D9D9"/>
            <w:vAlign w:val="center"/>
            <w:hideMark/>
          </w:tcPr>
          <w:p w:rsidR="00FA1824" w:rsidRPr="004A2619" w:rsidRDefault="00FA1824" w:rsidP="00205E92">
            <w:pPr>
              <w:spacing w:after="0" w:line="360" w:lineRule="auto"/>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20"/>
                <w:szCs w:val="20"/>
              </w:rPr>
              <w:t> </w:t>
            </w:r>
          </w:p>
        </w:tc>
        <w:tc>
          <w:tcPr>
            <w:tcW w:w="501" w:type="pct"/>
            <w:tcBorders>
              <w:top w:val="nil"/>
              <w:left w:val="nil"/>
              <w:bottom w:val="nil"/>
              <w:right w:val="nil"/>
            </w:tcBorders>
            <w:shd w:val="clear" w:color="000000" w:fill="D9D9D9"/>
            <w:vAlign w:val="center"/>
            <w:hideMark/>
          </w:tcPr>
          <w:p w:rsidR="00FA1824" w:rsidRPr="004A2619" w:rsidRDefault="00FA1824" w:rsidP="005B62D4">
            <w:pPr>
              <w:spacing w:after="0" w:line="360" w:lineRule="auto"/>
              <w:jc w:val="center"/>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20"/>
                <w:szCs w:val="20"/>
              </w:rPr>
              <w:t>Score 1-5</w:t>
            </w:r>
          </w:p>
        </w:tc>
        <w:tc>
          <w:tcPr>
            <w:tcW w:w="646" w:type="pct"/>
            <w:tcBorders>
              <w:top w:val="nil"/>
              <w:left w:val="nil"/>
              <w:bottom w:val="nil"/>
              <w:right w:val="nil"/>
            </w:tcBorders>
            <w:shd w:val="clear" w:color="000000" w:fill="D9D9D9"/>
            <w:vAlign w:val="center"/>
            <w:hideMark/>
          </w:tcPr>
          <w:p w:rsidR="00FA1824" w:rsidRPr="004A2619" w:rsidRDefault="00FA1824" w:rsidP="005B62D4">
            <w:pPr>
              <w:spacing w:after="0" w:line="360" w:lineRule="auto"/>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18"/>
                <w:szCs w:val="20"/>
              </w:rPr>
              <w:t xml:space="preserve">Comments </w:t>
            </w:r>
          </w:p>
        </w:tc>
        <w:tc>
          <w:tcPr>
            <w:tcW w:w="139" w:type="pct"/>
            <w:tcBorders>
              <w:top w:val="nil"/>
              <w:left w:val="nil"/>
              <w:bottom w:val="nil"/>
              <w:right w:val="nil"/>
            </w:tcBorders>
            <w:shd w:val="clear" w:color="000000" w:fill="D9D9D9"/>
            <w:vAlign w:val="center"/>
            <w:hideMark/>
          </w:tcPr>
          <w:p w:rsidR="00FA1824" w:rsidRPr="004A2619" w:rsidRDefault="00FA1824" w:rsidP="00205E92">
            <w:pPr>
              <w:spacing w:after="0" w:line="360" w:lineRule="auto"/>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20"/>
                <w:szCs w:val="20"/>
              </w:rPr>
              <w:t> </w:t>
            </w:r>
          </w:p>
        </w:tc>
        <w:tc>
          <w:tcPr>
            <w:tcW w:w="139" w:type="pct"/>
            <w:tcBorders>
              <w:top w:val="nil"/>
              <w:left w:val="nil"/>
              <w:bottom w:val="nil"/>
              <w:right w:val="nil"/>
            </w:tcBorders>
            <w:shd w:val="clear" w:color="000000" w:fill="D9D9D9"/>
            <w:vAlign w:val="center"/>
            <w:hideMark/>
          </w:tcPr>
          <w:p w:rsidR="00FA1824" w:rsidRPr="004A2619" w:rsidRDefault="00FA1824" w:rsidP="00205E92">
            <w:pPr>
              <w:spacing w:after="0" w:line="360" w:lineRule="auto"/>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20"/>
                <w:szCs w:val="20"/>
              </w:rPr>
              <w:t> </w:t>
            </w:r>
          </w:p>
        </w:tc>
        <w:tc>
          <w:tcPr>
            <w:tcW w:w="134" w:type="pct"/>
            <w:tcBorders>
              <w:top w:val="nil"/>
              <w:left w:val="nil"/>
              <w:bottom w:val="nil"/>
              <w:right w:val="single" w:sz="8" w:space="0" w:color="auto"/>
            </w:tcBorders>
            <w:shd w:val="clear" w:color="000000" w:fill="D9D9D9"/>
            <w:vAlign w:val="center"/>
            <w:hideMark/>
          </w:tcPr>
          <w:p w:rsidR="00FA1824" w:rsidRPr="004A2619" w:rsidRDefault="00FA1824" w:rsidP="00205E92">
            <w:pPr>
              <w:spacing w:after="0" w:line="360" w:lineRule="auto"/>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20"/>
                <w:szCs w:val="20"/>
              </w:rPr>
              <w:t> </w:t>
            </w:r>
          </w:p>
        </w:tc>
      </w:tr>
      <w:tr w:rsidR="00E30254" w:rsidRPr="004A2619" w:rsidTr="00144C1C">
        <w:trPr>
          <w:trHeight w:val="288"/>
        </w:trPr>
        <w:tc>
          <w:tcPr>
            <w:tcW w:w="169" w:type="pct"/>
            <w:tcBorders>
              <w:top w:val="single" w:sz="8" w:space="0" w:color="auto"/>
              <w:left w:val="single" w:sz="8" w:space="0" w:color="auto"/>
              <w:bottom w:val="nil"/>
              <w:right w:val="nil"/>
            </w:tcBorders>
            <w:shd w:val="clear" w:color="auto" w:fill="auto"/>
            <w:noWrap/>
            <w:vAlign w:val="bottom"/>
            <w:hideMark/>
          </w:tcPr>
          <w:p w:rsidR="00E30254" w:rsidRPr="004A2619" w:rsidRDefault="00E30254" w:rsidP="00205E92">
            <w:pPr>
              <w:spacing w:after="0" w:line="360" w:lineRule="auto"/>
              <w:jc w:val="right"/>
              <w:rPr>
                <w:rFonts w:asciiTheme="minorHAnsi" w:eastAsia="Times New Roman" w:hAnsiTheme="minorHAnsi" w:cs="Calibri"/>
                <w:color w:val="000000"/>
              </w:rPr>
            </w:pPr>
            <w:r w:rsidRPr="004A2619">
              <w:rPr>
                <w:rFonts w:asciiTheme="minorHAnsi" w:eastAsia="Times New Roman" w:hAnsiTheme="minorHAnsi" w:cs="Calibri"/>
                <w:color w:val="000000"/>
              </w:rPr>
              <w:t>1</w:t>
            </w:r>
          </w:p>
        </w:tc>
        <w:tc>
          <w:tcPr>
            <w:tcW w:w="3050" w:type="pct"/>
            <w:tcBorders>
              <w:top w:val="single" w:sz="8" w:space="0" w:color="auto"/>
              <w:left w:val="single" w:sz="8" w:space="0" w:color="auto"/>
              <w:bottom w:val="nil"/>
              <w:right w:val="nil"/>
            </w:tcBorders>
            <w:shd w:val="clear" w:color="auto" w:fill="auto"/>
            <w:noWrap/>
            <w:vAlign w:val="center"/>
            <w:hideMark/>
          </w:tcPr>
          <w:p w:rsidR="00E30254" w:rsidRPr="004A2619" w:rsidRDefault="00E30254" w:rsidP="00205E92">
            <w:pPr>
              <w:spacing w:after="0" w:line="360" w:lineRule="auto"/>
              <w:rPr>
                <w:rFonts w:asciiTheme="minorHAnsi" w:eastAsia="Times New Roman" w:hAnsiTheme="minorHAnsi" w:cs="Arial"/>
                <w:color w:val="000000"/>
                <w:sz w:val="20"/>
                <w:szCs w:val="20"/>
              </w:rPr>
            </w:pPr>
            <w:r w:rsidRPr="004A2619">
              <w:rPr>
                <w:rFonts w:asciiTheme="minorHAnsi" w:eastAsia="Times New Roman" w:hAnsiTheme="minorHAnsi" w:cs="Arial"/>
                <w:color w:val="000000"/>
                <w:sz w:val="20"/>
                <w:szCs w:val="20"/>
              </w:rPr>
              <w:t xml:space="preserve">The </w:t>
            </w:r>
            <w:r w:rsidR="00FA1824" w:rsidRPr="004A2619">
              <w:rPr>
                <w:rFonts w:asciiTheme="minorHAnsi" w:eastAsia="Times New Roman" w:hAnsiTheme="minorHAnsi" w:cs="Calibri"/>
                <w:color w:val="000000"/>
              </w:rPr>
              <w:t xml:space="preserve">participant </w:t>
            </w:r>
            <w:r w:rsidRPr="004A2619">
              <w:rPr>
                <w:rFonts w:asciiTheme="minorHAnsi" w:eastAsia="Times New Roman" w:hAnsiTheme="minorHAnsi" w:cs="Arial"/>
                <w:color w:val="000000"/>
                <w:sz w:val="20"/>
                <w:szCs w:val="20"/>
              </w:rPr>
              <w:t xml:space="preserve">has good communication skills </w:t>
            </w:r>
          </w:p>
        </w:tc>
        <w:tc>
          <w:tcPr>
            <w:tcW w:w="222" w:type="pct"/>
            <w:tcBorders>
              <w:top w:val="single" w:sz="8" w:space="0" w:color="auto"/>
              <w:left w:val="nil"/>
              <w:bottom w:val="nil"/>
              <w:right w:val="nil"/>
            </w:tcBorders>
            <w:shd w:val="clear" w:color="auto" w:fill="auto"/>
            <w:noWrap/>
            <w:vAlign w:val="bottom"/>
            <w:hideMark/>
          </w:tcPr>
          <w:p w:rsidR="00E30254" w:rsidRPr="004A2619" w:rsidRDefault="00E30254" w:rsidP="00205E92">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w:t>
            </w:r>
          </w:p>
        </w:tc>
        <w:tc>
          <w:tcPr>
            <w:tcW w:w="501"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E30254" w:rsidRPr="004A2619" w:rsidRDefault="00E30254" w:rsidP="00205E92">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w:t>
            </w:r>
          </w:p>
        </w:tc>
        <w:tc>
          <w:tcPr>
            <w:tcW w:w="1057" w:type="pct"/>
            <w:gridSpan w:val="4"/>
            <w:vMerge w:val="restart"/>
            <w:tcBorders>
              <w:top w:val="single" w:sz="8" w:space="0" w:color="auto"/>
              <w:left w:val="nil"/>
              <w:bottom w:val="single" w:sz="8" w:space="0" w:color="000000"/>
              <w:right w:val="single" w:sz="8" w:space="0" w:color="000000"/>
            </w:tcBorders>
            <w:shd w:val="clear" w:color="auto" w:fill="auto"/>
            <w:noWrap/>
            <w:vAlign w:val="bottom"/>
            <w:hideMark/>
          </w:tcPr>
          <w:p w:rsidR="00E30254" w:rsidRPr="004A2619" w:rsidRDefault="00E30254" w:rsidP="00205E92">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w:t>
            </w:r>
          </w:p>
        </w:tc>
      </w:tr>
      <w:tr w:rsidR="00E30254" w:rsidRPr="004A2619" w:rsidTr="00144C1C">
        <w:trPr>
          <w:trHeight w:val="288"/>
        </w:trPr>
        <w:tc>
          <w:tcPr>
            <w:tcW w:w="169" w:type="pct"/>
            <w:tcBorders>
              <w:top w:val="nil"/>
              <w:left w:val="single" w:sz="8" w:space="0" w:color="auto"/>
              <w:bottom w:val="nil"/>
              <w:right w:val="nil"/>
            </w:tcBorders>
            <w:shd w:val="clear" w:color="auto" w:fill="auto"/>
            <w:noWrap/>
            <w:vAlign w:val="bottom"/>
            <w:hideMark/>
          </w:tcPr>
          <w:p w:rsidR="00E30254" w:rsidRPr="004A2619" w:rsidRDefault="00E30254" w:rsidP="00205E92">
            <w:pPr>
              <w:spacing w:after="0" w:line="360" w:lineRule="auto"/>
              <w:jc w:val="right"/>
              <w:rPr>
                <w:rFonts w:asciiTheme="minorHAnsi" w:eastAsia="Times New Roman" w:hAnsiTheme="minorHAnsi" w:cs="Calibri"/>
                <w:color w:val="000000"/>
              </w:rPr>
            </w:pPr>
            <w:r w:rsidRPr="004A2619">
              <w:rPr>
                <w:rFonts w:asciiTheme="minorHAnsi" w:eastAsia="Times New Roman" w:hAnsiTheme="minorHAnsi" w:cs="Calibri"/>
                <w:color w:val="000000"/>
              </w:rPr>
              <w:t>2</w:t>
            </w:r>
          </w:p>
        </w:tc>
        <w:tc>
          <w:tcPr>
            <w:tcW w:w="3050" w:type="pct"/>
            <w:tcBorders>
              <w:top w:val="nil"/>
              <w:left w:val="single" w:sz="8" w:space="0" w:color="auto"/>
              <w:bottom w:val="nil"/>
              <w:right w:val="nil"/>
            </w:tcBorders>
            <w:shd w:val="clear" w:color="auto" w:fill="auto"/>
            <w:noWrap/>
            <w:vAlign w:val="bottom"/>
            <w:hideMark/>
          </w:tcPr>
          <w:p w:rsidR="00E30254" w:rsidRPr="004A2619" w:rsidRDefault="00E30254" w:rsidP="00205E92">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xml:space="preserve">The </w:t>
            </w:r>
            <w:r w:rsidR="00FA1824" w:rsidRPr="004A2619">
              <w:rPr>
                <w:rFonts w:asciiTheme="minorHAnsi" w:eastAsia="Times New Roman" w:hAnsiTheme="minorHAnsi" w:cs="Calibri"/>
                <w:color w:val="000000"/>
              </w:rPr>
              <w:t xml:space="preserve">participant </w:t>
            </w:r>
            <w:r w:rsidRPr="004A2619">
              <w:rPr>
                <w:rFonts w:asciiTheme="minorHAnsi" w:eastAsia="Times New Roman" w:hAnsiTheme="minorHAnsi" w:cs="Calibri"/>
                <w:color w:val="000000"/>
              </w:rPr>
              <w:t xml:space="preserve">has the know-how skills in his field </w:t>
            </w:r>
          </w:p>
        </w:tc>
        <w:tc>
          <w:tcPr>
            <w:tcW w:w="222" w:type="pct"/>
            <w:tcBorders>
              <w:top w:val="nil"/>
              <w:left w:val="nil"/>
              <w:bottom w:val="nil"/>
              <w:right w:val="nil"/>
            </w:tcBorders>
            <w:shd w:val="clear" w:color="auto" w:fill="auto"/>
            <w:noWrap/>
            <w:vAlign w:val="bottom"/>
            <w:hideMark/>
          </w:tcPr>
          <w:p w:rsidR="00E30254" w:rsidRPr="004A2619" w:rsidRDefault="00E30254" w:rsidP="00205E92">
            <w:pPr>
              <w:spacing w:after="0" w:line="360" w:lineRule="auto"/>
              <w:rPr>
                <w:rFonts w:asciiTheme="minorHAnsi" w:eastAsia="Times New Roman" w:hAnsiTheme="minorHAnsi" w:cs="Calibri"/>
                <w:color w:val="000000"/>
              </w:rPr>
            </w:pPr>
          </w:p>
        </w:tc>
        <w:tc>
          <w:tcPr>
            <w:tcW w:w="501" w:type="pct"/>
            <w:tcBorders>
              <w:top w:val="nil"/>
              <w:left w:val="single" w:sz="8" w:space="0" w:color="auto"/>
              <w:bottom w:val="single" w:sz="4" w:space="0" w:color="auto"/>
              <w:right w:val="single" w:sz="8" w:space="0" w:color="auto"/>
            </w:tcBorders>
            <w:shd w:val="clear" w:color="auto" w:fill="auto"/>
            <w:noWrap/>
            <w:vAlign w:val="bottom"/>
            <w:hideMark/>
          </w:tcPr>
          <w:p w:rsidR="00E30254" w:rsidRPr="004A2619" w:rsidRDefault="00E30254" w:rsidP="00205E92">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w:t>
            </w:r>
          </w:p>
        </w:tc>
        <w:tc>
          <w:tcPr>
            <w:tcW w:w="1057" w:type="pct"/>
            <w:gridSpan w:val="4"/>
            <w:vMerge/>
            <w:tcBorders>
              <w:top w:val="nil"/>
              <w:left w:val="single" w:sz="8" w:space="0" w:color="auto"/>
              <w:bottom w:val="single" w:sz="4" w:space="0" w:color="auto"/>
              <w:right w:val="single" w:sz="8" w:space="0" w:color="auto"/>
            </w:tcBorders>
            <w:vAlign w:val="center"/>
            <w:hideMark/>
          </w:tcPr>
          <w:p w:rsidR="00E30254" w:rsidRPr="004A2619" w:rsidRDefault="00E30254" w:rsidP="00205E92">
            <w:pPr>
              <w:spacing w:after="0" w:line="360" w:lineRule="auto"/>
              <w:rPr>
                <w:rFonts w:asciiTheme="minorHAnsi" w:eastAsia="Times New Roman" w:hAnsiTheme="minorHAnsi" w:cs="Calibri"/>
                <w:color w:val="000000"/>
              </w:rPr>
            </w:pPr>
          </w:p>
        </w:tc>
      </w:tr>
      <w:tr w:rsidR="00E30254" w:rsidRPr="004A2619" w:rsidTr="00144C1C">
        <w:trPr>
          <w:trHeight w:val="300"/>
        </w:trPr>
        <w:tc>
          <w:tcPr>
            <w:tcW w:w="169" w:type="pct"/>
            <w:tcBorders>
              <w:top w:val="nil"/>
              <w:left w:val="single" w:sz="8" w:space="0" w:color="auto"/>
              <w:bottom w:val="single" w:sz="8" w:space="0" w:color="auto"/>
              <w:right w:val="nil"/>
            </w:tcBorders>
            <w:shd w:val="clear" w:color="auto" w:fill="auto"/>
            <w:noWrap/>
            <w:vAlign w:val="bottom"/>
            <w:hideMark/>
          </w:tcPr>
          <w:p w:rsidR="00E30254" w:rsidRPr="004A2619" w:rsidRDefault="00E30254" w:rsidP="00205E92">
            <w:pPr>
              <w:spacing w:after="0" w:line="360" w:lineRule="auto"/>
              <w:jc w:val="right"/>
              <w:rPr>
                <w:rFonts w:asciiTheme="minorHAnsi" w:eastAsia="Times New Roman" w:hAnsiTheme="minorHAnsi" w:cs="Calibri"/>
                <w:color w:val="000000"/>
              </w:rPr>
            </w:pPr>
            <w:r w:rsidRPr="004A2619">
              <w:rPr>
                <w:rFonts w:asciiTheme="minorHAnsi" w:eastAsia="Times New Roman" w:hAnsiTheme="minorHAnsi" w:cs="Calibri"/>
                <w:color w:val="000000"/>
              </w:rPr>
              <w:t>3</w:t>
            </w:r>
          </w:p>
        </w:tc>
        <w:tc>
          <w:tcPr>
            <w:tcW w:w="3050" w:type="pct"/>
            <w:tcBorders>
              <w:top w:val="nil"/>
              <w:left w:val="single" w:sz="8" w:space="0" w:color="auto"/>
              <w:bottom w:val="single" w:sz="8" w:space="0" w:color="auto"/>
              <w:right w:val="nil"/>
            </w:tcBorders>
            <w:shd w:val="clear" w:color="auto" w:fill="auto"/>
            <w:noWrap/>
            <w:vAlign w:val="bottom"/>
            <w:hideMark/>
          </w:tcPr>
          <w:p w:rsidR="00E30254" w:rsidRPr="004A2619" w:rsidRDefault="00E30254" w:rsidP="00205E92">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xml:space="preserve">The </w:t>
            </w:r>
            <w:r w:rsidR="00FA1824" w:rsidRPr="004A2619">
              <w:rPr>
                <w:rFonts w:asciiTheme="minorHAnsi" w:eastAsia="Times New Roman" w:hAnsiTheme="minorHAnsi" w:cs="Calibri"/>
                <w:color w:val="000000"/>
              </w:rPr>
              <w:t xml:space="preserve">participant </w:t>
            </w:r>
            <w:r w:rsidRPr="004A2619">
              <w:rPr>
                <w:rFonts w:asciiTheme="minorHAnsi" w:eastAsia="Times New Roman" w:hAnsiTheme="minorHAnsi" w:cs="Calibri"/>
                <w:color w:val="000000"/>
              </w:rPr>
              <w:t>knows what he is doing and for what</w:t>
            </w:r>
          </w:p>
        </w:tc>
        <w:tc>
          <w:tcPr>
            <w:tcW w:w="222" w:type="pct"/>
            <w:tcBorders>
              <w:top w:val="nil"/>
              <w:left w:val="nil"/>
              <w:bottom w:val="single" w:sz="8" w:space="0" w:color="auto"/>
              <w:right w:val="nil"/>
            </w:tcBorders>
            <w:shd w:val="clear" w:color="auto" w:fill="auto"/>
            <w:noWrap/>
            <w:vAlign w:val="bottom"/>
            <w:hideMark/>
          </w:tcPr>
          <w:p w:rsidR="00E30254" w:rsidRPr="004A2619" w:rsidRDefault="00E30254" w:rsidP="00205E92">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w:t>
            </w:r>
          </w:p>
        </w:tc>
        <w:tc>
          <w:tcPr>
            <w:tcW w:w="501" w:type="pct"/>
            <w:tcBorders>
              <w:top w:val="nil"/>
              <w:left w:val="single" w:sz="8" w:space="0" w:color="auto"/>
              <w:bottom w:val="single" w:sz="8" w:space="0" w:color="auto"/>
              <w:right w:val="single" w:sz="8" w:space="0" w:color="auto"/>
            </w:tcBorders>
            <w:shd w:val="clear" w:color="auto" w:fill="auto"/>
            <w:noWrap/>
            <w:vAlign w:val="bottom"/>
            <w:hideMark/>
          </w:tcPr>
          <w:p w:rsidR="00E30254" w:rsidRPr="004A2619" w:rsidRDefault="00E30254" w:rsidP="00205E92">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w:t>
            </w:r>
          </w:p>
        </w:tc>
        <w:tc>
          <w:tcPr>
            <w:tcW w:w="1057" w:type="pct"/>
            <w:gridSpan w:val="4"/>
            <w:vMerge/>
            <w:tcBorders>
              <w:top w:val="nil"/>
              <w:left w:val="single" w:sz="8" w:space="0" w:color="auto"/>
              <w:bottom w:val="single" w:sz="8" w:space="0" w:color="auto"/>
              <w:right w:val="single" w:sz="8" w:space="0" w:color="auto"/>
            </w:tcBorders>
            <w:vAlign w:val="center"/>
            <w:hideMark/>
          </w:tcPr>
          <w:p w:rsidR="00E30254" w:rsidRPr="004A2619" w:rsidRDefault="00E30254" w:rsidP="00205E92">
            <w:pPr>
              <w:spacing w:after="0" w:line="360" w:lineRule="auto"/>
              <w:rPr>
                <w:rFonts w:asciiTheme="minorHAnsi" w:eastAsia="Times New Roman" w:hAnsiTheme="minorHAnsi" w:cs="Calibri"/>
                <w:color w:val="000000"/>
              </w:rPr>
            </w:pPr>
          </w:p>
        </w:tc>
      </w:tr>
      <w:tr w:rsidR="00E30254" w:rsidRPr="004A2619" w:rsidTr="00B765FE">
        <w:trPr>
          <w:trHeight w:val="315"/>
        </w:trPr>
        <w:tc>
          <w:tcPr>
            <w:tcW w:w="4998" w:type="pct"/>
            <w:gridSpan w:val="8"/>
            <w:tcBorders>
              <w:top w:val="single" w:sz="8" w:space="0" w:color="auto"/>
              <w:left w:val="single" w:sz="8" w:space="0" w:color="auto"/>
              <w:bottom w:val="single" w:sz="4" w:space="0" w:color="auto"/>
              <w:right w:val="single" w:sz="8" w:space="0" w:color="000000"/>
            </w:tcBorders>
            <w:shd w:val="clear" w:color="auto" w:fill="B8CCE4" w:themeFill="accent1" w:themeFillTint="66"/>
            <w:vAlign w:val="center"/>
            <w:hideMark/>
          </w:tcPr>
          <w:p w:rsidR="00FA0F90" w:rsidRDefault="00D8640E" w:rsidP="00FA0F90">
            <w:pPr>
              <w:spacing w:after="0" w:line="360" w:lineRule="auto"/>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20"/>
                <w:szCs w:val="20"/>
              </w:rPr>
              <w:t>Section f</w:t>
            </w:r>
            <w:r w:rsidR="00E30254" w:rsidRPr="004A2619">
              <w:rPr>
                <w:rFonts w:asciiTheme="minorHAnsi" w:eastAsia="Times New Roman" w:hAnsiTheme="minorHAnsi" w:cs="Arial"/>
                <w:b/>
                <w:bCs/>
                <w:color w:val="000000"/>
                <w:sz w:val="20"/>
                <w:szCs w:val="20"/>
              </w:rPr>
              <w:t xml:space="preserve">ive: Lessons learned and outcomes  </w:t>
            </w:r>
            <w:r w:rsidR="00FA0F90">
              <w:rPr>
                <w:rFonts w:asciiTheme="minorHAnsi" w:eastAsia="Times New Roman" w:hAnsiTheme="minorHAnsi" w:cs="Arial"/>
                <w:b/>
                <w:bCs/>
                <w:color w:val="000000"/>
                <w:sz w:val="20"/>
                <w:szCs w:val="20"/>
              </w:rPr>
              <w:t xml:space="preserve"> </w:t>
            </w:r>
          </w:p>
          <w:p w:rsidR="00E30254" w:rsidRPr="004A2619" w:rsidRDefault="00FA0F90" w:rsidP="00FA0F90">
            <w:pPr>
              <w:spacing w:after="0" w:line="360" w:lineRule="auto"/>
              <w:rPr>
                <w:rFonts w:asciiTheme="minorHAnsi" w:eastAsia="Times New Roman" w:hAnsiTheme="minorHAnsi" w:cs="Arial"/>
                <w:b/>
                <w:bCs/>
                <w:color w:val="000000"/>
                <w:sz w:val="20"/>
                <w:szCs w:val="20"/>
              </w:rPr>
            </w:pPr>
            <w:r>
              <w:rPr>
                <w:rFonts w:asciiTheme="minorHAnsi" w:eastAsia="Times New Roman" w:hAnsiTheme="minorHAnsi" w:cs="Arial"/>
                <w:b/>
                <w:bCs/>
                <w:color w:val="000000"/>
                <w:sz w:val="20"/>
                <w:szCs w:val="20"/>
              </w:rPr>
              <w:t xml:space="preserve">               </w:t>
            </w:r>
            <w:r w:rsidR="00E30254" w:rsidRPr="004A2619">
              <w:rPr>
                <w:rFonts w:asciiTheme="minorHAnsi" w:eastAsia="Times New Roman" w:hAnsiTheme="minorHAnsi" w:cs="Arial"/>
                <w:b/>
                <w:bCs/>
                <w:color w:val="000000"/>
                <w:sz w:val="20"/>
                <w:szCs w:val="20"/>
              </w:rPr>
              <w:t xml:space="preserve">                                                                      </w:t>
            </w:r>
          </w:p>
        </w:tc>
      </w:tr>
      <w:tr w:rsidR="00D8640E" w:rsidRPr="004A2619" w:rsidTr="00144C1C">
        <w:trPr>
          <w:trHeight w:val="300"/>
        </w:trPr>
        <w:tc>
          <w:tcPr>
            <w:tcW w:w="16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D8640E" w:rsidRPr="004A2619" w:rsidRDefault="00D8640E" w:rsidP="005B62D4">
            <w:pPr>
              <w:spacing w:after="0" w:line="360" w:lineRule="auto"/>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20"/>
                <w:szCs w:val="20"/>
              </w:rPr>
              <w:t> </w:t>
            </w:r>
          </w:p>
        </w:tc>
        <w:tc>
          <w:tcPr>
            <w:tcW w:w="3272"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D8640E" w:rsidRPr="004A2619" w:rsidRDefault="00D8640E" w:rsidP="005B62D4">
            <w:pPr>
              <w:spacing w:after="0" w:line="360" w:lineRule="auto"/>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20"/>
                <w:szCs w:val="20"/>
              </w:rPr>
              <w:t xml:space="preserve">Question   </w:t>
            </w:r>
          </w:p>
        </w:tc>
        <w:tc>
          <w:tcPr>
            <w:tcW w:w="50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D8640E" w:rsidRPr="004A2619" w:rsidRDefault="00D8640E" w:rsidP="005B62D4">
            <w:pPr>
              <w:spacing w:after="0" w:line="360" w:lineRule="auto"/>
              <w:jc w:val="center"/>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20"/>
                <w:szCs w:val="20"/>
              </w:rPr>
              <w:t>(Yes, No)</w:t>
            </w:r>
          </w:p>
        </w:tc>
        <w:tc>
          <w:tcPr>
            <w:tcW w:w="1057"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D8640E" w:rsidRPr="004A2619" w:rsidRDefault="00D8640E" w:rsidP="005B62D4">
            <w:pPr>
              <w:spacing w:after="0" w:line="360" w:lineRule="auto"/>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18"/>
                <w:szCs w:val="20"/>
              </w:rPr>
              <w:t xml:space="preserve">Comments </w:t>
            </w:r>
          </w:p>
        </w:tc>
      </w:tr>
      <w:tr w:rsidR="00E30254" w:rsidRPr="004A2619" w:rsidTr="00144C1C">
        <w:trPr>
          <w:trHeight w:val="300"/>
        </w:trPr>
        <w:tc>
          <w:tcPr>
            <w:tcW w:w="169" w:type="pct"/>
            <w:tcBorders>
              <w:top w:val="single" w:sz="4" w:space="0" w:color="auto"/>
              <w:left w:val="single" w:sz="8" w:space="0" w:color="auto"/>
              <w:bottom w:val="nil"/>
              <w:right w:val="nil"/>
            </w:tcBorders>
            <w:shd w:val="clear" w:color="auto" w:fill="auto"/>
            <w:noWrap/>
            <w:vAlign w:val="bottom"/>
            <w:hideMark/>
          </w:tcPr>
          <w:p w:rsidR="00E30254" w:rsidRPr="004A2619" w:rsidRDefault="00E30254" w:rsidP="00205E92">
            <w:pPr>
              <w:spacing w:after="0" w:line="360" w:lineRule="auto"/>
              <w:jc w:val="right"/>
              <w:rPr>
                <w:rFonts w:asciiTheme="minorHAnsi" w:eastAsia="Times New Roman" w:hAnsiTheme="minorHAnsi" w:cs="Calibri"/>
                <w:color w:val="000000"/>
              </w:rPr>
            </w:pPr>
            <w:r w:rsidRPr="004A2619">
              <w:rPr>
                <w:rFonts w:asciiTheme="minorHAnsi" w:eastAsia="Times New Roman" w:hAnsiTheme="minorHAnsi" w:cs="Calibri"/>
                <w:color w:val="000000"/>
              </w:rPr>
              <w:t>1</w:t>
            </w:r>
          </w:p>
        </w:tc>
        <w:tc>
          <w:tcPr>
            <w:tcW w:w="3050" w:type="pct"/>
            <w:tcBorders>
              <w:top w:val="single" w:sz="4" w:space="0" w:color="auto"/>
              <w:left w:val="single" w:sz="8" w:space="0" w:color="auto"/>
              <w:bottom w:val="nil"/>
              <w:right w:val="nil"/>
            </w:tcBorders>
            <w:shd w:val="clear" w:color="auto" w:fill="auto"/>
            <w:noWrap/>
            <w:vAlign w:val="center"/>
            <w:hideMark/>
          </w:tcPr>
          <w:p w:rsidR="00E30254" w:rsidRPr="004A2619" w:rsidRDefault="00E30254" w:rsidP="00205E92">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xml:space="preserve">The </w:t>
            </w:r>
            <w:r w:rsidR="00FA1824" w:rsidRPr="004A2619">
              <w:rPr>
                <w:rFonts w:asciiTheme="minorHAnsi" w:eastAsia="Times New Roman" w:hAnsiTheme="minorHAnsi" w:cs="Calibri"/>
                <w:color w:val="000000"/>
              </w:rPr>
              <w:t xml:space="preserve">participant </w:t>
            </w:r>
            <w:r w:rsidRPr="004A2619">
              <w:rPr>
                <w:rFonts w:asciiTheme="minorHAnsi" w:eastAsia="Times New Roman" w:hAnsiTheme="minorHAnsi" w:cs="Calibri"/>
                <w:color w:val="000000"/>
              </w:rPr>
              <w:t xml:space="preserve">came up with the best practices report </w:t>
            </w:r>
          </w:p>
        </w:tc>
        <w:tc>
          <w:tcPr>
            <w:tcW w:w="222" w:type="pct"/>
            <w:tcBorders>
              <w:top w:val="single" w:sz="4" w:space="0" w:color="auto"/>
              <w:left w:val="nil"/>
              <w:bottom w:val="nil"/>
              <w:right w:val="nil"/>
            </w:tcBorders>
            <w:shd w:val="clear" w:color="auto" w:fill="auto"/>
            <w:noWrap/>
            <w:vAlign w:val="bottom"/>
            <w:hideMark/>
          </w:tcPr>
          <w:p w:rsidR="00E30254" w:rsidRPr="004A2619" w:rsidRDefault="00E30254" w:rsidP="00205E92">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w:t>
            </w:r>
          </w:p>
        </w:tc>
        <w:tc>
          <w:tcPr>
            <w:tcW w:w="50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E30254" w:rsidRPr="004A2619" w:rsidRDefault="00E30254" w:rsidP="00205E92">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w:t>
            </w:r>
          </w:p>
        </w:tc>
        <w:tc>
          <w:tcPr>
            <w:tcW w:w="1057" w:type="pct"/>
            <w:gridSpan w:val="4"/>
            <w:vMerge w:val="restart"/>
            <w:tcBorders>
              <w:top w:val="single" w:sz="4" w:space="0" w:color="auto"/>
              <w:left w:val="nil"/>
              <w:bottom w:val="single" w:sz="8" w:space="0" w:color="000000"/>
              <w:right w:val="single" w:sz="8" w:space="0" w:color="000000"/>
            </w:tcBorders>
            <w:shd w:val="clear" w:color="auto" w:fill="auto"/>
            <w:noWrap/>
            <w:vAlign w:val="bottom"/>
            <w:hideMark/>
          </w:tcPr>
          <w:p w:rsidR="00E30254" w:rsidRPr="004A2619" w:rsidRDefault="00E30254" w:rsidP="00205E92">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w:t>
            </w:r>
          </w:p>
        </w:tc>
      </w:tr>
      <w:tr w:rsidR="00E30254" w:rsidRPr="004A2619" w:rsidTr="00144C1C">
        <w:trPr>
          <w:trHeight w:val="300"/>
        </w:trPr>
        <w:tc>
          <w:tcPr>
            <w:tcW w:w="169" w:type="pct"/>
            <w:tcBorders>
              <w:top w:val="nil"/>
              <w:left w:val="single" w:sz="8" w:space="0" w:color="auto"/>
              <w:bottom w:val="nil"/>
              <w:right w:val="nil"/>
            </w:tcBorders>
            <w:shd w:val="clear" w:color="auto" w:fill="auto"/>
            <w:noWrap/>
            <w:vAlign w:val="bottom"/>
            <w:hideMark/>
          </w:tcPr>
          <w:p w:rsidR="00E30254" w:rsidRPr="004A2619" w:rsidRDefault="00E30254" w:rsidP="00205E92">
            <w:pPr>
              <w:spacing w:after="0" w:line="360" w:lineRule="auto"/>
              <w:jc w:val="right"/>
              <w:rPr>
                <w:rFonts w:asciiTheme="minorHAnsi" w:eastAsia="Times New Roman" w:hAnsiTheme="minorHAnsi" w:cs="Calibri"/>
                <w:color w:val="000000"/>
              </w:rPr>
            </w:pPr>
            <w:r w:rsidRPr="004A2619">
              <w:rPr>
                <w:rFonts w:asciiTheme="minorHAnsi" w:eastAsia="Times New Roman" w:hAnsiTheme="minorHAnsi" w:cs="Calibri"/>
                <w:color w:val="000000"/>
              </w:rPr>
              <w:t>2</w:t>
            </w:r>
          </w:p>
        </w:tc>
        <w:tc>
          <w:tcPr>
            <w:tcW w:w="3050" w:type="pct"/>
            <w:tcBorders>
              <w:top w:val="nil"/>
              <w:left w:val="single" w:sz="8" w:space="0" w:color="auto"/>
              <w:bottom w:val="nil"/>
              <w:right w:val="nil"/>
            </w:tcBorders>
            <w:shd w:val="clear" w:color="auto" w:fill="auto"/>
            <w:noWrap/>
            <w:vAlign w:val="bottom"/>
            <w:hideMark/>
          </w:tcPr>
          <w:p w:rsidR="00E30254" w:rsidRPr="004A2619" w:rsidRDefault="00E30254" w:rsidP="00205E92">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xml:space="preserve">The </w:t>
            </w:r>
            <w:r w:rsidR="00FA1824" w:rsidRPr="004A2619">
              <w:rPr>
                <w:rFonts w:asciiTheme="minorHAnsi" w:eastAsia="Times New Roman" w:hAnsiTheme="minorHAnsi" w:cs="Calibri"/>
                <w:color w:val="000000"/>
              </w:rPr>
              <w:t xml:space="preserve">participant </w:t>
            </w:r>
            <w:r w:rsidRPr="004A2619">
              <w:rPr>
                <w:rFonts w:asciiTheme="minorHAnsi" w:eastAsia="Times New Roman" w:hAnsiTheme="minorHAnsi" w:cs="Calibri"/>
                <w:color w:val="000000"/>
              </w:rPr>
              <w:t>cooperated with networks during his stay</w:t>
            </w:r>
          </w:p>
        </w:tc>
        <w:tc>
          <w:tcPr>
            <w:tcW w:w="222" w:type="pct"/>
            <w:tcBorders>
              <w:top w:val="nil"/>
              <w:left w:val="nil"/>
              <w:bottom w:val="nil"/>
              <w:right w:val="nil"/>
            </w:tcBorders>
            <w:shd w:val="clear" w:color="auto" w:fill="auto"/>
            <w:noWrap/>
            <w:vAlign w:val="bottom"/>
            <w:hideMark/>
          </w:tcPr>
          <w:p w:rsidR="00E30254" w:rsidRPr="004A2619" w:rsidRDefault="00E30254" w:rsidP="00205E92">
            <w:pPr>
              <w:spacing w:after="0" w:line="360" w:lineRule="auto"/>
              <w:rPr>
                <w:rFonts w:asciiTheme="minorHAnsi" w:eastAsia="Times New Roman" w:hAnsiTheme="minorHAnsi" w:cs="Calibri"/>
                <w:color w:val="000000"/>
              </w:rPr>
            </w:pPr>
          </w:p>
        </w:tc>
        <w:tc>
          <w:tcPr>
            <w:tcW w:w="501"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E30254" w:rsidRPr="004A2619" w:rsidRDefault="00E30254" w:rsidP="00205E92">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w:t>
            </w:r>
          </w:p>
        </w:tc>
        <w:tc>
          <w:tcPr>
            <w:tcW w:w="1057" w:type="pct"/>
            <w:gridSpan w:val="4"/>
            <w:vMerge/>
            <w:tcBorders>
              <w:top w:val="single" w:sz="8" w:space="0" w:color="auto"/>
              <w:left w:val="single" w:sz="8" w:space="0" w:color="auto"/>
              <w:bottom w:val="single" w:sz="4" w:space="0" w:color="auto"/>
              <w:right w:val="single" w:sz="8" w:space="0" w:color="auto"/>
            </w:tcBorders>
            <w:vAlign w:val="center"/>
            <w:hideMark/>
          </w:tcPr>
          <w:p w:rsidR="00E30254" w:rsidRPr="004A2619" w:rsidRDefault="00E30254" w:rsidP="00205E92">
            <w:pPr>
              <w:spacing w:after="0" w:line="360" w:lineRule="auto"/>
              <w:rPr>
                <w:rFonts w:asciiTheme="minorHAnsi" w:eastAsia="Times New Roman" w:hAnsiTheme="minorHAnsi" w:cs="Calibri"/>
                <w:color w:val="000000"/>
              </w:rPr>
            </w:pPr>
          </w:p>
        </w:tc>
      </w:tr>
      <w:tr w:rsidR="00E30254" w:rsidRPr="004A2619" w:rsidTr="00144C1C">
        <w:trPr>
          <w:trHeight w:val="300"/>
        </w:trPr>
        <w:tc>
          <w:tcPr>
            <w:tcW w:w="169" w:type="pct"/>
            <w:tcBorders>
              <w:top w:val="nil"/>
              <w:left w:val="single" w:sz="8" w:space="0" w:color="auto"/>
              <w:bottom w:val="single" w:sz="8" w:space="0" w:color="auto"/>
              <w:right w:val="nil"/>
            </w:tcBorders>
            <w:shd w:val="clear" w:color="auto" w:fill="auto"/>
            <w:noWrap/>
            <w:vAlign w:val="bottom"/>
            <w:hideMark/>
          </w:tcPr>
          <w:p w:rsidR="00E30254" w:rsidRPr="004A2619" w:rsidRDefault="00E30254" w:rsidP="00205E92">
            <w:pPr>
              <w:spacing w:after="0" w:line="360" w:lineRule="auto"/>
              <w:jc w:val="right"/>
              <w:rPr>
                <w:rFonts w:asciiTheme="minorHAnsi" w:eastAsia="Times New Roman" w:hAnsiTheme="minorHAnsi" w:cs="Calibri"/>
                <w:color w:val="000000"/>
              </w:rPr>
            </w:pPr>
            <w:r w:rsidRPr="004A2619">
              <w:rPr>
                <w:rFonts w:asciiTheme="minorHAnsi" w:eastAsia="Times New Roman" w:hAnsiTheme="minorHAnsi" w:cs="Calibri"/>
                <w:color w:val="000000"/>
              </w:rPr>
              <w:t>3</w:t>
            </w:r>
          </w:p>
        </w:tc>
        <w:tc>
          <w:tcPr>
            <w:tcW w:w="3050" w:type="pct"/>
            <w:tcBorders>
              <w:top w:val="nil"/>
              <w:left w:val="single" w:sz="8" w:space="0" w:color="auto"/>
              <w:bottom w:val="single" w:sz="8" w:space="0" w:color="auto"/>
              <w:right w:val="nil"/>
            </w:tcBorders>
            <w:shd w:val="clear" w:color="auto" w:fill="auto"/>
            <w:noWrap/>
            <w:vAlign w:val="bottom"/>
            <w:hideMark/>
          </w:tcPr>
          <w:p w:rsidR="00E30254" w:rsidRPr="004A2619" w:rsidRDefault="00E30254" w:rsidP="00D8640E">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xml:space="preserve">The </w:t>
            </w:r>
            <w:r w:rsidR="00FA1824" w:rsidRPr="004A2619">
              <w:rPr>
                <w:rFonts w:asciiTheme="minorHAnsi" w:eastAsia="Times New Roman" w:hAnsiTheme="minorHAnsi" w:cs="Calibri"/>
                <w:color w:val="000000"/>
              </w:rPr>
              <w:t xml:space="preserve">participant </w:t>
            </w:r>
            <w:r w:rsidRPr="004A2619">
              <w:rPr>
                <w:rFonts w:asciiTheme="minorHAnsi" w:eastAsia="Times New Roman" w:hAnsiTheme="minorHAnsi" w:cs="Calibri"/>
                <w:color w:val="000000"/>
              </w:rPr>
              <w:t xml:space="preserve">signed agreements with any similar companies </w:t>
            </w:r>
            <w:r w:rsidR="00D8640E" w:rsidRPr="004A2619">
              <w:rPr>
                <w:rFonts w:asciiTheme="minorHAnsi" w:eastAsia="Times New Roman" w:hAnsiTheme="minorHAnsi" w:cs="Calibri"/>
                <w:color w:val="000000"/>
              </w:rPr>
              <w:t>o</w:t>
            </w:r>
            <w:r w:rsidRPr="004A2619">
              <w:rPr>
                <w:rFonts w:asciiTheme="minorHAnsi" w:eastAsia="Times New Roman" w:hAnsiTheme="minorHAnsi" w:cs="Calibri"/>
                <w:color w:val="000000"/>
              </w:rPr>
              <w:t xml:space="preserve">r units </w:t>
            </w:r>
          </w:p>
        </w:tc>
        <w:tc>
          <w:tcPr>
            <w:tcW w:w="222" w:type="pct"/>
            <w:tcBorders>
              <w:top w:val="nil"/>
              <w:left w:val="nil"/>
              <w:bottom w:val="single" w:sz="8" w:space="0" w:color="auto"/>
              <w:right w:val="nil"/>
            </w:tcBorders>
            <w:shd w:val="clear" w:color="auto" w:fill="auto"/>
            <w:noWrap/>
            <w:vAlign w:val="bottom"/>
            <w:hideMark/>
          </w:tcPr>
          <w:p w:rsidR="00E30254" w:rsidRPr="004A2619" w:rsidRDefault="00E30254" w:rsidP="00205E92">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w:t>
            </w:r>
          </w:p>
        </w:tc>
        <w:tc>
          <w:tcPr>
            <w:tcW w:w="501"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E30254" w:rsidRPr="004A2619" w:rsidRDefault="00E30254" w:rsidP="00205E92">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w:t>
            </w:r>
          </w:p>
        </w:tc>
        <w:tc>
          <w:tcPr>
            <w:tcW w:w="1057" w:type="pct"/>
            <w:gridSpan w:val="4"/>
            <w:vMerge/>
            <w:tcBorders>
              <w:top w:val="single" w:sz="8" w:space="0" w:color="auto"/>
              <w:left w:val="single" w:sz="8" w:space="0" w:color="auto"/>
              <w:bottom w:val="single" w:sz="4" w:space="0" w:color="auto"/>
              <w:right w:val="single" w:sz="8" w:space="0" w:color="auto"/>
            </w:tcBorders>
            <w:vAlign w:val="center"/>
            <w:hideMark/>
          </w:tcPr>
          <w:p w:rsidR="00E30254" w:rsidRPr="004A2619" w:rsidRDefault="00E30254" w:rsidP="00205E92">
            <w:pPr>
              <w:spacing w:after="0" w:line="360" w:lineRule="auto"/>
              <w:rPr>
                <w:rFonts w:asciiTheme="minorHAnsi" w:eastAsia="Times New Roman" w:hAnsiTheme="minorHAnsi" w:cs="Calibri"/>
                <w:color w:val="000000"/>
              </w:rPr>
            </w:pPr>
          </w:p>
        </w:tc>
      </w:tr>
      <w:tr w:rsidR="00E30254" w:rsidRPr="004A2619" w:rsidTr="00B765FE">
        <w:trPr>
          <w:trHeight w:val="300"/>
        </w:trPr>
        <w:tc>
          <w:tcPr>
            <w:tcW w:w="4998" w:type="pct"/>
            <w:gridSpan w:val="8"/>
            <w:tcBorders>
              <w:top w:val="single" w:sz="8" w:space="0" w:color="auto"/>
              <w:left w:val="single" w:sz="8" w:space="0" w:color="auto"/>
              <w:bottom w:val="single" w:sz="8" w:space="0" w:color="auto"/>
              <w:right w:val="single" w:sz="8" w:space="0" w:color="000000"/>
            </w:tcBorders>
            <w:shd w:val="clear" w:color="auto" w:fill="B8CCE4" w:themeFill="accent1" w:themeFillTint="66"/>
            <w:vAlign w:val="center"/>
            <w:hideMark/>
          </w:tcPr>
          <w:p w:rsidR="00D8640E" w:rsidRPr="004A2619" w:rsidRDefault="00E30254" w:rsidP="00D8640E">
            <w:pPr>
              <w:spacing w:after="0" w:line="360" w:lineRule="auto"/>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20"/>
                <w:szCs w:val="20"/>
              </w:rPr>
              <w:t xml:space="preserve">Section </w:t>
            </w:r>
            <w:r w:rsidR="00D8640E" w:rsidRPr="004A2619">
              <w:rPr>
                <w:rFonts w:asciiTheme="minorHAnsi" w:eastAsia="Times New Roman" w:hAnsiTheme="minorHAnsi" w:cs="Arial"/>
                <w:b/>
                <w:bCs/>
                <w:color w:val="000000"/>
                <w:sz w:val="20"/>
                <w:szCs w:val="20"/>
              </w:rPr>
              <w:t>six</w:t>
            </w:r>
            <w:r w:rsidRPr="004A2619">
              <w:rPr>
                <w:rFonts w:asciiTheme="minorHAnsi" w:eastAsia="Times New Roman" w:hAnsiTheme="minorHAnsi" w:cs="Arial"/>
                <w:b/>
                <w:bCs/>
                <w:color w:val="000000"/>
                <w:sz w:val="20"/>
                <w:szCs w:val="20"/>
              </w:rPr>
              <w:t xml:space="preserve">: Overall assessment on skills </w:t>
            </w:r>
            <w:r w:rsidR="00D8640E" w:rsidRPr="004A2619">
              <w:rPr>
                <w:rFonts w:asciiTheme="minorHAnsi" w:eastAsia="Times New Roman" w:hAnsiTheme="minorHAnsi" w:cs="Arial"/>
                <w:b/>
                <w:bCs/>
                <w:color w:val="000000"/>
                <w:sz w:val="20"/>
                <w:szCs w:val="20"/>
              </w:rPr>
              <w:t xml:space="preserve">1…4 (1: strongly disagree, 2: disagree, 3: agree, 4: strongly agree) </w:t>
            </w:r>
          </w:p>
          <w:p w:rsidR="00D8640E" w:rsidRPr="004A2619" w:rsidRDefault="00D8640E" w:rsidP="00D8640E">
            <w:pPr>
              <w:spacing w:after="0" w:line="360" w:lineRule="auto"/>
              <w:rPr>
                <w:rFonts w:asciiTheme="minorHAnsi" w:eastAsia="Times New Roman" w:hAnsiTheme="minorHAnsi" w:cs="Arial"/>
                <w:b/>
                <w:bCs/>
                <w:color w:val="000000"/>
                <w:sz w:val="20"/>
                <w:szCs w:val="20"/>
              </w:rPr>
            </w:pPr>
          </w:p>
        </w:tc>
      </w:tr>
      <w:tr w:rsidR="00D8640E" w:rsidRPr="004A2619" w:rsidTr="00144C1C">
        <w:trPr>
          <w:trHeight w:val="540"/>
        </w:trPr>
        <w:tc>
          <w:tcPr>
            <w:tcW w:w="169" w:type="pct"/>
            <w:tcBorders>
              <w:top w:val="nil"/>
              <w:left w:val="single" w:sz="8" w:space="0" w:color="auto"/>
              <w:bottom w:val="nil"/>
              <w:right w:val="nil"/>
            </w:tcBorders>
            <w:shd w:val="clear" w:color="000000" w:fill="D9D9D9"/>
            <w:vAlign w:val="center"/>
            <w:hideMark/>
          </w:tcPr>
          <w:p w:rsidR="00D8640E" w:rsidRPr="004A2619" w:rsidRDefault="00D8640E" w:rsidP="00205E92">
            <w:pPr>
              <w:spacing w:after="0" w:line="360" w:lineRule="auto"/>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20"/>
                <w:szCs w:val="20"/>
              </w:rPr>
              <w:t> </w:t>
            </w:r>
          </w:p>
        </w:tc>
        <w:tc>
          <w:tcPr>
            <w:tcW w:w="3050" w:type="pct"/>
            <w:tcBorders>
              <w:top w:val="nil"/>
              <w:left w:val="nil"/>
              <w:bottom w:val="nil"/>
              <w:right w:val="nil"/>
            </w:tcBorders>
            <w:shd w:val="clear" w:color="000000" w:fill="D9D9D9"/>
            <w:vAlign w:val="center"/>
            <w:hideMark/>
          </w:tcPr>
          <w:p w:rsidR="00D8640E" w:rsidRPr="004A2619" w:rsidRDefault="00D8640E" w:rsidP="00205E92">
            <w:pPr>
              <w:spacing w:after="0" w:line="360" w:lineRule="auto"/>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20"/>
                <w:szCs w:val="20"/>
              </w:rPr>
              <w:t xml:space="preserve">Question   </w:t>
            </w:r>
          </w:p>
        </w:tc>
        <w:tc>
          <w:tcPr>
            <w:tcW w:w="222" w:type="pct"/>
            <w:tcBorders>
              <w:top w:val="nil"/>
              <w:left w:val="nil"/>
              <w:bottom w:val="nil"/>
              <w:right w:val="nil"/>
            </w:tcBorders>
            <w:shd w:val="clear" w:color="000000" w:fill="D9D9D9"/>
            <w:vAlign w:val="center"/>
            <w:hideMark/>
          </w:tcPr>
          <w:p w:rsidR="00D8640E" w:rsidRPr="004A2619" w:rsidRDefault="00D8640E" w:rsidP="00205E92">
            <w:pPr>
              <w:spacing w:after="0" w:line="360" w:lineRule="auto"/>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20"/>
                <w:szCs w:val="20"/>
              </w:rPr>
              <w:t> </w:t>
            </w:r>
          </w:p>
        </w:tc>
        <w:tc>
          <w:tcPr>
            <w:tcW w:w="501" w:type="pct"/>
            <w:tcBorders>
              <w:top w:val="nil"/>
              <w:left w:val="nil"/>
              <w:bottom w:val="nil"/>
              <w:right w:val="nil"/>
            </w:tcBorders>
            <w:shd w:val="clear" w:color="000000" w:fill="D9D9D9"/>
            <w:vAlign w:val="center"/>
            <w:hideMark/>
          </w:tcPr>
          <w:p w:rsidR="00D8640E" w:rsidRPr="004A2619" w:rsidRDefault="00D8640E" w:rsidP="005B62D4">
            <w:pPr>
              <w:spacing w:after="0" w:line="360" w:lineRule="auto"/>
              <w:jc w:val="center"/>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20"/>
                <w:szCs w:val="20"/>
              </w:rPr>
              <w:t>Score 1-4</w:t>
            </w:r>
          </w:p>
        </w:tc>
        <w:tc>
          <w:tcPr>
            <w:tcW w:w="646" w:type="pct"/>
            <w:tcBorders>
              <w:top w:val="nil"/>
              <w:left w:val="nil"/>
              <w:bottom w:val="nil"/>
              <w:right w:val="nil"/>
            </w:tcBorders>
            <w:shd w:val="clear" w:color="000000" w:fill="D9D9D9"/>
            <w:vAlign w:val="center"/>
            <w:hideMark/>
          </w:tcPr>
          <w:p w:rsidR="00D8640E" w:rsidRPr="004A2619" w:rsidRDefault="00D8640E" w:rsidP="005B62D4">
            <w:pPr>
              <w:spacing w:after="0" w:line="360" w:lineRule="auto"/>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18"/>
                <w:szCs w:val="20"/>
              </w:rPr>
              <w:t xml:space="preserve">Comments </w:t>
            </w:r>
          </w:p>
        </w:tc>
        <w:tc>
          <w:tcPr>
            <w:tcW w:w="139" w:type="pct"/>
            <w:tcBorders>
              <w:top w:val="nil"/>
              <w:left w:val="nil"/>
              <w:bottom w:val="nil"/>
              <w:right w:val="nil"/>
            </w:tcBorders>
            <w:shd w:val="clear" w:color="000000" w:fill="D9D9D9"/>
            <w:vAlign w:val="center"/>
            <w:hideMark/>
          </w:tcPr>
          <w:p w:rsidR="00D8640E" w:rsidRPr="004A2619" w:rsidRDefault="00D8640E" w:rsidP="00205E92">
            <w:pPr>
              <w:spacing w:after="0" w:line="360" w:lineRule="auto"/>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20"/>
                <w:szCs w:val="20"/>
              </w:rPr>
              <w:t> </w:t>
            </w:r>
          </w:p>
        </w:tc>
        <w:tc>
          <w:tcPr>
            <w:tcW w:w="139" w:type="pct"/>
            <w:tcBorders>
              <w:top w:val="nil"/>
              <w:left w:val="nil"/>
              <w:bottom w:val="nil"/>
              <w:right w:val="nil"/>
            </w:tcBorders>
            <w:shd w:val="clear" w:color="000000" w:fill="D9D9D9"/>
            <w:vAlign w:val="center"/>
            <w:hideMark/>
          </w:tcPr>
          <w:p w:rsidR="00D8640E" w:rsidRPr="004A2619" w:rsidRDefault="00D8640E" w:rsidP="00205E92">
            <w:pPr>
              <w:spacing w:after="0" w:line="360" w:lineRule="auto"/>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20"/>
                <w:szCs w:val="20"/>
              </w:rPr>
              <w:t> </w:t>
            </w:r>
          </w:p>
        </w:tc>
        <w:tc>
          <w:tcPr>
            <w:tcW w:w="134" w:type="pct"/>
            <w:tcBorders>
              <w:top w:val="nil"/>
              <w:left w:val="nil"/>
              <w:bottom w:val="nil"/>
              <w:right w:val="single" w:sz="8" w:space="0" w:color="auto"/>
            </w:tcBorders>
            <w:shd w:val="clear" w:color="000000" w:fill="D9D9D9"/>
            <w:vAlign w:val="center"/>
            <w:hideMark/>
          </w:tcPr>
          <w:p w:rsidR="00D8640E" w:rsidRPr="004A2619" w:rsidRDefault="00D8640E" w:rsidP="00205E92">
            <w:pPr>
              <w:spacing w:after="0" w:line="360" w:lineRule="auto"/>
              <w:rPr>
                <w:rFonts w:asciiTheme="minorHAnsi" w:eastAsia="Times New Roman" w:hAnsiTheme="minorHAnsi" w:cs="Arial"/>
                <w:b/>
                <w:bCs/>
                <w:color w:val="000000"/>
                <w:sz w:val="20"/>
                <w:szCs w:val="20"/>
              </w:rPr>
            </w:pPr>
            <w:r w:rsidRPr="004A2619">
              <w:rPr>
                <w:rFonts w:asciiTheme="minorHAnsi" w:eastAsia="Times New Roman" w:hAnsiTheme="minorHAnsi" w:cs="Arial"/>
                <w:b/>
                <w:bCs/>
                <w:color w:val="000000"/>
                <w:sz w:val="20"/>
                <w:szCs w:val="20"/>
              </w:rPr>
              <w:t> </w:t>
            </w:r>
          </w:p>
        </w:tc>
      </w:tr>
      <w:tr w:rsidR="00D8640E" w:rsidRPr="004A2619" w:rsidTr="00144C1C">
        <w:trPr>
          <w:trHeight w:val="288"/>
        </w:trPr>
        <w:tc>
          <w:tcPr>
            <w:tcW w:w="169" w:type="pct"/>
            <w:tcBorders>
              <w:top w:val="single" w:sz="8" w:space="0" w:color="auto"/>
              <w:left w:val="single" w:sz="8" w:space="0" w:color="auto"/>
              <w:bottom w:val="nil"/>
              <w:right w:val="single" w:sz="8" w:space="0" w:color="auto"/>
            </w:tcBorders>
            <w:shd w:val="clear" w:color="auto" w:fill="auto"/>
            <w:noWrap/>
            <w:vAlign w:val="bottom"/>
            <w:hideMark/>
          </w:tcPr>
          <w:p w:rsidR="00D8640E" w:rsidRPr="004A2619" w:rsidRDefault="00D8640E" w:rsidP="00205E92">
            <w:pPr>
              <w:spacing w:after="0" w:line="360" w:lineRule="auto"/>
              <w:jc w:val="right"/>
              <w:rPr>
                <w:rFonts w:asciiTheme="minorHAnsi" w:eastAsia="Times New Roman" w:hAnsiTheme="minorHAnsi" w:cs="Calibri"/>
                <w:color w:val="000000"/>
              </w:rPr>
            </w:pPr>
            <w:r w:rsidRPr="004A2619">
              <w:rPr>
                <w:rFonts w:asciiTheme="minorHAnsi" w:eastAsia="Times New Roman" w:hAnsiTheme="minorHAnsi" w:cs="Calibri"/>
                <w:color w:val="000000"/>
              </w:rPr>
              <w:t>1</w:t>
            </w:r>
          </w:p>
        </w:tc>
        <w:tc>
          <w:tcPr>
            <w:tcW w:w="3050" w:type="pct"/>
            <w:tcBorders>
              <w:top w:val="single" w:sz="8" w:space="0" w:color="auto"/>
              <w:left w:val="nil"/>
              <w:bottom w:val="nil"/>
              <w:right w:val="nil"/>
            </w:tcBorders>
            <w:shd w:val="clear" w:color="auto" w:fill="auto"/>
            <w:noWrap/>
            <w:vAlign w:val="center"/>
            <w:hideMark/>
          </w:tcPr>
          <w:p w:rsidR="00D8640E" w:rsidRPr="004A2619" w:rsidRDefault="00D8640E" w:rsidP="00205E92">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xml:space="preserve">Leadership </w:t>
            </w:r>
          </w:p>
        </w:tc>
        <w:tc>
          <w:tcPr>
            <w:tcW w:w="222" w:type="pct"/>
            <w:tcBorders>
              <w:top w:val="single" w:sz="8" w:space="0" w:color="auto"/>
              <w:left w:val="nil"/>
              <w:bottom w:val="nil"/>
              <w:right w:val="single" w:sz="8" w:space="0" w:color="auto"/>
            </w:tcBorders>
            <w:shd w:val="clear" w:color="auto" w:fill="auto"/>
            <w:noWrap/>
            <w:vAlign w:val="bottom"/>
            <w:hideMark/>
          </w:tcPr>
          <w:p w:rsidR="00D8640E" w:rsidRPr="004A2619" w:rsidRDefault="00D8640E" w:rsidP="00205E92">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w:t>
            </w:r>
          </w:p>
        </w:tc>
        <w:tc>
          <w:tcPr>
            <w:tcW w:w="501" w:type="pct"/>
            <w:tcBorders>
              <w:top w:val="single" w:sz="8" w:space="0" w:color="auto"/>
              <w:left w:val="nil"/>
              <w:bottom w:val="single" w:sz="4" w:space="0" w:color="auto"/>
              <w:right w:val="single" w:sz="8" w:space="0" w:color="auto"/>
            </w:tcBorders>
            <w:shd w:val="clear" w:color="auto" w:fill="auto"/>
            <w:noWrap/>
            <w:vAlign w:val="bottom"/>
            <w:hideMark/>
          </w:tcPr>
          <w:p w:rsidR="00D8640E" w:rsidRPr="004A2619" w:rsidRDefault="00D8640E" w:rsidP="00205E92">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w:t>
            </w:r>
          </w:p>
        </w:tc>
        <w:tc>
          <w:tcPr>
            <w:tcW w:w="1057" w:type="pct"/>
            <w:gridSpan w:val="4"/>
            <w:vMerge w:val="restart"/>
            <w:tcBorders>
              <w:top w:val="single" w:sz="8" w:space="0" w:color="auto"/>
              <w:left w:val="single" w:sz="8" w:space="0" w:color="auto"/>
              <w:right w:val="single" w:sz="8" w:space="0" w:color="000000"/>
            </w:tcBorders>
            <w:shd w:val="clear" w:color="auto" w:fill="auto"/>
            <w:noWrap/>
            <w:vAlign w:val="bottom"/>
            <w:hideMark/>
          </w:tcPr>
          <w:p w:rsidR="00D8640E" w:rsidRPr="004A2619" w:rsidRDefault="00D8640E" w:rsidP="00205E92">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w:t>
            </w:r>
          </w:p>
          <w:p w:rsidR="00D8640E" w:rsidRPr="004A2619" w:rsidRDefault="00D8640E" w:rsidP="00205E92">
            <w:pPr>
              <w:spacing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w:t>
            </w:r>
          </w:p>
        </w:tc>
      </w:tr>
      <w:tr w:rsidR="00D8640E" w:rsidRPr="004A2619" w:rsidTr="00144C1C">
        <w:trPr>
          <w:trHeight w:val="288"/>
        </w:trPr>
        <w:tc>
          <w:tcPr>
            <w:tcW w:w="169" w:type="pct"/>
            <w:tcBorders>
              <w:top w:val="nil"/>
              <w:left w:val="single" w:sz="8" w:space="0" w:color="auto"/>
              <w:bottom w:val="nil"/>
              <w:right w:val="single" w:sz="8" w:space="0" w:color="auto"/>
            </w:tcBorders>
            <w:shd w:val="clear" w:color="auto" w:fill="auto"/>
            <w:noWrap/>
            <w:vAlign w:val="bottom"/>
            <w:hideMark/>
          </w:tcPr>
          <w:p w:rsidR="00D8640E" w:rsidRPr="004A2619" w:rsidRDefault="00D8640E" w:rsidP="00205E92">
            <w:pPr>
              <w:spacing w:after="0" w:line="360" w:lineRule="auto"/>
              <w:jc w:val="right"/>
              <w:rPr>
                <w:rFonts w:asciiTheme="minorHAnsi" w:eastAsia="Times New Roman" w:hAnsiTheme="minorHAnsi" w:cs="Calibri"/>
                <w:color w:val="000000"/>
              </w:rPr>
            </w:pPr>
            <w:r w:rsidRPr="004A2619">
              <w:rPr>
                <w:rFonts w:asciiTheme="minorHAnsi" w:eastAsia="Times New Roman" w:hAnsiTheme="minorHAnsi" w:cs="Calibri"/>
                <w:color w:val="000000"/>
              </w:rPr>
              <w:t>2</w:t>
            </w:r>
          </w:p>
        </w:tc>
        <w:tc>
          <w:tcPr>
            <w:tcW w:w="3050" w:type="pct"/>
            <w:tcBorders>
              <w:top w:val="nil"/>
              <w:left w:val="nil"/>
              <w:bottom w:val="nil"/>
              <w:right w:val="nil"/>
            </w:tcBorders>
            <w:shd w:val="clear" w:color="auto" w:fill="auto"/>
            <w:noWrap/>
            <w:vAlign w:val="bottom"/>
            <w:hideMark/>
          </w:tcPr>
          <w:p w:rsidR="00D8640E" w:rsidRPr="004A2619" w:rsidRDefault="00D8640E" w:rsidP="00205E92">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xml:space="preserve">Creativity and innovation </w:t>
            </w:r>
          </w:p>
        </w:tc>
        <w:tc>
          <w:tcPr>
            <w:tcW w:w="222" w:type="pct"/>
            <w:tcBorders>
              <w:top w:val="nil"/>
              <w:left w:val="nil"/>
              <w:bottom w:val="nil"/>
              <w:right w:val="single" w:sz="8" w:space="0" w:color="auto"/>
            </w:tcBorders>
            <w:shd w:val="clear" w:color="auto" w:fill="auto"/>
            <w:noWrap/>
            <w:vAlign w:val="bottom"/>
            <w:hideMark/>
          </w:tcPr>
          <w:p w:rsidR="00D8640E" w:rsidRPr="004A2619" w:rsidRDefault="00D8640E" w:rsidP="00205E92">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w:t>
            </w:r>
          </w:p>
        </w:tc>
        <w:tc>
          <w:tcPr>
            <w:tcW w:w="501" w:type="pct"/>
            <w:tcBorders>
              <w:top w:val="nil"/>
              <w:left w:val="nil"/>
              <w:bottom w:val="single" w:sz="4" w:space="0" w:color="auto"/>
              <w:right w:val="single" w:sz="8" w:space="0" w:color="auto"/>
            </w:tcBorders>
            <w:shd w:val="clear" w:color="auto" w:fill="auto"/>
            <w:noWrap/>
            <w:vAlign w:val="bottom"/>
            <w:hideMark/>
          </w:tcPr>
          <w:p w:rsidR="00D8640E" w:rsidRPr="004A2619" w:rsidRDefault="00D8640E" w:rsidP="00205E92">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w:t>
            </w:r>
          </w:p>
        </w:tc>
        <w:tc>
          <w:tcPr>
            <w:tcW w:w="1057" w:type="pct"/>
            <w:gridSpan w:val="4"/>
            <w:vMerge/>
            <w:tcBorders>
              <w:left w:val="single" w:sz="8" w:space="0" w:color="auto"/>
              <w:right w:val="single" w:sz="8" w:space="0" w:color="000000"/>
            </w:tcBorders>
            <w:vAlign w:val="center"/>
            <w:hideMark/>
          </w:tcPr>
          <w:p w:rsidR="00D8640E" w:rsidRPr="004A2619" w:rsidRDefault="00D8640E" w:rsidP="00205E92">
            <w:pPr>
              <w:spacing w:line="360" w:lineRule="auto"/>
              <w:rPr>
                <w:rFonts w:asciiTheme="minorHAnsi" w:eastAsia="Times New Roman" w:hAnsiTheme="minorHAnsi" w:cs="Calibri"/>
                <w:color w:val="000000"/>
              </w:rPr>
            </w:pPr>
          </w:p>
        </w:tc>
      </w:tr>
      <w:tr w:rsidR="00D8640E" w:rsidRPr="004A2619" w:rsidTr="00144C1C">
        <w:trPr>
          <w:trHeight w:val="288"/>
        </w:trPr>
        <w:tc>
          <w:tcPr>
            <w:tcW w:w="169" w:type="pct"/>
            <w:tcBorders>
              <w:top w:val="nil"/>
              <w:left w:val="single" w:sz="8" w:space="0" w:color="auto"/>
              <w:bottom w:val="nil"/>
              <w:right w:val="single" w:sz="8" w:space="0" w:color="auto"/>
            </w:tcBorders>
            <w:shd w:val="clear" w:color="auto" w:fill="auto"/>
            <w:noWrap/>
            <w:vAlign w:val="bottom"/>
            <w:hideMark/>
          </w:tcPr>
          <w:p w:rsidR="00D8640E" w:rsidRPr="004A2619" w:rsidRDefault="00D8640E" w:rsidP="00205E92">
            <w:pPr>
              <w:spacing w:after="0" w:line="360" w:lineRule="auto"/>
              <w:jc w:val="right"/>
              <w:rPr>
                <w:rFonts w:asciiTheme="minorHAnsi" w:eastAsia="Times New Roman" w:hAnsiTheme="minorHAnsi" w:cs="Calibri"/>
                <w:color w:val="000000"/>
              </w:rPr>
            </w:pPr>
            <w:r w:rsidRPr="004A2619">
              <w:rPr>
                <w:rFonts w:asciiTheme="minorHAnsi" w:eastAsia="Times New Roman" w:hAnsiTheme="minorHAnsi" w:cs="Calibri"/>
                <w:color w:val="000000"/>
              </w:rPr>
              <w:t>3</w:t>
            </w:r>
          </w:p>
        </w:tc>
        <w:tc>
          <w:tcPr>
            <w:tcW w:w="3050" w:type="pct"/>
            <w:tcBorders>
              <w:top w:val="nil"/>
              <w:left w:val="nil"/>
              <w:bottom w:val="nil"/>
              <w:right w:val="nil"/>
            </w:tcBorders>
            <w:shd w:val="clear" w:color="auto" w:fill="auto"/>
            <w:noWrap/>
            <w:vAlign w:val="bottom"/>
            <w:hideMark/>
          </w:tcPr>
          <w:p w:rsidR="00D8640E" w:rsidRPr="004A2619" w:rsidRDefault="00D8640E" w:rsidP="00205E92">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xml:space="preserve">Time and self-management </w:t>
            </w:r>
          </w:p>
        </w:tc>
        <w:tc>
          <w:tcPr>
            <w:tcW w:w="222" w:type="pct"/>
            <w:tcBorders>
              <w:top w:val="nil"/>
              <w:left w:val="nil"/>
              <w:bottom w:val="nil"/>
              <w:right w:val="single" w:sz="8" w:space="0" w:color="auto"/>
            </w:tcBorders>
            <w:shd w:val="clear" w:color="auto" w:fill="auto"/>
            <w:noWrap/>
            <w:vAlign w:val="bottom"/>
            <w:hideMark/>
          </w:tcPr>
          <w:p w:rsidR="00D8640E" w:rsidRPr="004A2619" w:rsidRDefault="00D8640E" w:rsidP="00205E92">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w:t>
            </w:r>
          </w:p>
        </w:tc>
        <w:tc>
          <w:tcPr>
            <w:tcW w:w="501" w:type="pct"/>
            <w:tcBorders>
              <w:top w:val="nil"/>
              <w:left w:val="nil"/>
              <w:bottom w:val="single" w:sz="4" w:space="0" w:color="auto"/>
              <w:right w:val="single" w:sz="8" w:space="0" w:color="auto"/>
            </w:tcBorders>
            <w:shd w:val="clear" w:color="auto" w:fill="auto"/>
            <w:noWrap/>
            <w:vAlign w:val="bottom"/>
            <w:hideMark/>
          </w:tcPr>
          <w:p w:rsidR="00D8640E" w:rsidRPr="004A2619" w:rsidRDefault="00D8640E" w:rsidP="00205E92">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w:t>
            </w:r>
          </w:p>
        </w:tc>
        <w:tc>
          <w:tcPr>
            <w:tcW w:w="1057" w:type="pct"/>
            <w:gridSpan w:val="4"/>
            <w:vMerge/>
            <w:tcBorders>
              <w:left w:val="single" w:sz="8" w:space="0" w:color="auto"/>
              <w:right w:val="single" w:sz="8" w:space="0" w:color="000000"/>
            </w:tcBorders>
            <w:vAlign w:val="center"/>
            <w:hideMark/>
          </w:tcPr>
          <w:p w:rsidR="00D8640E" w:rsidRPr="004A2619" w:rsidRDefault="00D8640E" w:rsidP="00205E92">
            <w:pPr>
              <w:spacing w:line="360" w:lineRule="auto"/>
              <w:rPr>
                <w:rFonts w:asciiTheme="minorHAnsi" w:eastAsia="Times New Roman" w:hAnsiTheme="minorHAnsi" w:cs="Calibri"/>
                <w:color w:val="000000"/>
              </w:rPr>
            </w:pPr>
          </w:p>
        </w:tc>
      </w:tr>
      <w:tr w:rsidR="00D8640E" w:rsidRPr="004A2619" w:rsidTr="00144C1C">
        <w:trPr>
          <w:trHeight w:val="288"/>
        </w:trPr>
        <w:tc>
          <w:tcPr>
            <w:tcW w:w="169" w:type="pct"/>
            <w:tcBorders>
              <w:top w:val="nil"/>
              <w:left w:val="single" w:sz="8" w:space="0" w:color="auto"/>
              <w:bottom w:val="nil"/>
              <w:right w:val="single" w:sz="8" w:space="0" w:color="auto"/>
            </w:tcBorders>
            <w:shd w:val="clear" w:color="auto" w:fill="auto"/>
            <w:noWrap/>
            <w:vAlign w:val="bottom"/>
            <w:hideMark/>
          </w:tcPr>
          <w:p w:rsidR="00D8640E" w:rsidRPr="004A2619" w:rsidRDefault="00D8640E" w:rsidP="00205E92">
            <w:pPr>
              <w:spacing w:after="0" w:line="360" w:lineRule="auto"/>
              <w:jc w:val="right"/>
              <w:rPr>
                <w:rFonts w:asciiTheme="minorHAnsi" w:eastAsia="Times New Roman" w:hAnsiTheme="minorHAnsi" w:cs="Calibri"/>
                <w:color w:val="000000"/>
              </w:rPr>
            </w:pPr>
            <w:r w:rsidRPr="004A2619">
              <w:rPr>
                <w:rFonts w:asciiTheme="minorHAnsi" w:eastAsia="Times New Roman" w:hAnsiTheme="minorHAnsi" w:cs="Calibri"/>
                <w:color w:val="000000"/>
              </w:rPr>
              <w:t>4</w:t>
            </w:r>
          </w:p>
        </w:tc>
        <w:tc>
          <w:tcPr>
            <w:tcW w:w="3050" w:type="pct"/>
            <w:tcBorders>
              <w:top w:val="nil"/>
              <w:left w:val="nil"/>
              <w:bottom w:val="nil"/>
              <w:right w:val="nil"/>
            </w:tcBorders>
            <w:shd w:val="clear" w:color="auto" w:fill="auto"/>
            <w:noWrap/>
            <w:vAlign w:val="center"/>
            <w:hideMark/>
          </w:tcPr>
          <w:p w:rsidR="00D8640E" w:rsidRPr="004A2619" w:rsidRDefault="00D8640E" w:rsidP="00205E92">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xml:space="preserve">Work under pressure  </w:t>
            </w:r>
          </w:p>
        </w:tc>
        <w:tc>
          <w:tcPr>
            <w:tcW w:w="222" w:type="pct"/>
            <w:tcBorders>
              <w:top w:val="nil"/>
              <w:left w:val="nil"/>
              <w:bottom w:val="nil"/>
              <w:right w:val="single" w:sz="8" w:space="0" w:color="auto"/>
            </w:tcBorders>
            <w:shd w:val="clear" w:color="auto" w:fill="auto"/>
            <w:noWrap/>
            <w:vAlign w:val="bottom"/>
            <w:hideMark/>
          </w:tcPr>
          <w:p w:rsidR="00D8640E" w:rsidRPr="004A2619" w:rsidRDefault="00D8640E" w:rsidP="00205E92">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w:t>
            </w:r>
          </w:p>
        </w:tc>
        <w:tc>
          <w:tcPr>
            <w:tcW w:w="501" w:type="pct"/>
            <w:tcBorders>
              <w:top w:val="nil"/>
              <w:left w:val="nil"/>
              <w:bottom w:val="single" w:sz="4" w:space="0" w:color="auto"/>
              <w:right w:val="single" w:sz="8" w:space="0" w:color="auto"/>
            </w:tcBorders>
            <w:shd w:val="clear" w:color="auto" w:fill="auto"/>
            <w:noWrap/>
            <w:vAlign w:val="bottom"/>
            <w:hideMark/>
          </w:tcPr>
          <w:p w:rsidR="00D8640E" w:rsidRPr="004A2619" w:rsidRDefault="00D8640E" w:rsidP="00205E92">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w:t>
            </w:r>
          </w:p>
        </w:tc>
        <w:tc>
          <w:tcPr>
            <w:tcW w:w="1057" w:type="pct"/>
            <w:gridSpan w:val="4"/>
            <w:vMerge/>
            <w:tcBorders>
              <w:left w:val="single" w:sz="8" w:space="0" w:color="auto"/>
              <w:right w:val="single" w:sz="8" w:space="0" w:color="000000"/>
            </w:tcBorders>
            <w:shd w:val="clear" w:color="auto" w:fill="auto"/>
            <w:noWrap/>
            <w:vAlign w:val="bottom"/>
            <w:hideMark/>
          </w:tcPr>
          <w:p w:rsidR="00D8640E" w:rsidRPr="004A2619" w:rsidRDefault="00D8640E" w:rsidP="00205E92">
            <w:pPr>
              <w:spacing w:after="0" w:line="360" w:lineRule="auto"/>
              <w:rPr>
                <w:rFonts w:asciiTheme="minorHAnsi" w:eastAsia="Times New Roman" w:hAnsiTheme="minorHAnsi" w:cs="Calibri"/>
                <w:color w:val="000000"/>
              </w:rPr>
            </w:pPr>
          </w:p>
        </w:tc>
      </w:tr>
      <w:tr w:rsidR="00D8640E" w:rsidRPr="004A2619" w:rsidTr="00144C1C">
        <w:trPr>
          <w:trHeight w:val="288"/>
        </w:trPr>
        <w:tc>
          <w:tcPr>
            <w:tcW w:w="169" w:type="pct"/>
            <w:tcBorders>
              <w:top w:val="nil"/>
              <w:left w:val="single" w:sz="8" w:space="0" w:color="auto"/>
              <w:bottom w:val="nil"/>
              <w:right w:val="single" w:sz="8" w:space="0" w:color="auto"/>
            </w:tcBorders>
            <w:shd w:val="clear" w:color="auto" w:fill="auto"/>
            <w:noWrap/>
            <w:vAlign w:val="bottom"/>
            <w:hideMark/>
          </w:tcPr>
          <w:p w:rsidR="00D8640E" w:rsidRPr="004A2619" w:rsidRDefault="00D8640E" w:rsidP="00205E92">
            <w:pPr>
              <w:spacing w:after="0" w:line="360" w:lineRule="auto"/>
              <w:jc w:val="right"/>
              <w:rPr>
                <w:rFonts w:asciiTheme="minorHAnsi" w:eastAsia="Times New Roman" w:hAnsiTheme="minorHAnsi" w:cs="Calibri"/>
                <w:color w:val="000000"/>
              </w:rPr>
            </w:pPr>
            <w:r w:rsidRPr="004A2619">
              <w:rPr>
                <w:rFonts w:asciiTheme="minorHAnsi" w:eastAsia="Times New Roman" w:hAnsiTheme="minorHAnsi" w:cs="Calibri"/>
                <w:color w:val="000000"/>
              </w:rPr>
              <w:t>5</w:t>
            </w:r>
          </w:p>
        </w:tc>
        <w:tc>
          <w:tcPr>
            <w:tcW w:w="3050" w:type="pct"/>
            <w:tcBorders>
              <w:top w:val="nil"/>
              <w:left w:val="nil"/>
              <w:bottom w:val="nil"/>
              <w:right w:val="nil"/>
            </w:tcBorders>
            <w:shd w:val="clear" w:color="auto" w:fill="auto"/>
            <w:noWrap/>
            <w:vAlign w:val="bottom"/>
            <w:hideMark/>
          </w:tcPr>
          <w:p w:rsidR="00D8640E" w:rsidRPr="004A2619" w:rsidRDefault="00D8640E" w:rsidP="00205E92">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xml:space="preserve">Ability to work in a team </w:t>
            </w:r>
          </w:p>
        </w:tc>
        <w:tc>
          <w:tcPr>
            <w:tcW w:w="222" w:type="pct"/>
            <w:tcBorders>
              <w:top w:val="nil"/>
              <w:left w:val="nil"/>
              <w:bottom w:val="nil"/>
              <w:right w:val="single" w:sz="8" w:space="0" w:color="auto"/>
            </w:tcBorders>
            <w:shd w:val="clear" w:color="auto" w:fill="auto"/>
            <w:noWrap/>
            <w:vAlign w:val="bottom"/>
            <w:hideMark/>
          </w:tcPr>
          <w:p w:rsidR="00D8640E" w:rsidRPr="004A2619" w:rsidRDefault="00D8640E" w:rsidP="00205E92">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w:t>
            </w:r>
          </w:p>
        </w:tc>
        <w:tc>
          <w:tcPr>
            <w:tcW w:w="501" w:type="pct"/>
            <w:tcBorders>
              <w:top w:val="nil"/>
              <w:left w:val="nil"/>
              <w:bottom w:val="single" w:sz="4" w:space="0" w:color="auto"/>
              <w:right w:val="single" w:sz="8" w:space="0" w:color="auto"/>
            </w:tcBorders>
            <w:shd w:val="clear" w:color="auto" w:fill="auto"/>
            <w:noWrap/>
            <w:vAlign w:val="bottom"/>
            <w:hideMark/>
          </w:tcPr>
          <w:p w:rsidR="00D8640E" w:rsidRPr="004A2619" w:rsidRDefault="00D8640E" w:rsidP="00205E92">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w:t>
            </w:r>
          </w:p>
        </w:tc>
        <w:tc>
          <w:tcPr>
            <w:tcW w:w="1057" w:type="pct"/>
            <w:gridSpan w:val="4"/>
            <w:vMerge/>
            <w:tcBorders>
              <w:left w:val="single" w:sz="8" w:space="0" w:color="auto"/>
              <w:right w:val="single" w:sz="8" w:space="0" w:color="000000"/>
            </w:tcBorders>
            <w:vAlign w:val="center"/>
            <w:hideMark/>
          </w:tcPr>
          <w:p w:rsidR="00D8640E" w:rsidRPr="004A2619" w:rsidRDefault="00D8640E" w:rsidP="00205E92">
            <w:pPr>
              <w:spacing w:after="0" w:line="360" w:lineRule="auto"/>
              <w:rPr>
                <w:rFonts w:asciiTheme="minorHAnsi" w:eastAsia="Times New Roman" w:hAnsiTheme="minorHAnsi" w:cs="Calibri"/>
                <w:color w:val="000000"/>
              </w:rPr>
            </w:pPr>
          </w:p>
        </w:tc>
      </w:tr>
      <w:tr w:rsidR="00D8640E" w:rsidRPr="004A2619" w:rsidTr="00144C1C">
        <w:trPr>
          <w:trHeight w:val="300"/>
        </w:trPr>
        <w:tc>
          <w:tcPr>
            <w:tcW w:w="169" w:type="pct"/>
            <w:tcBorders>
              <w:top w:val="nil"/>
              <w:left w:val="single" w:sz="8" w:space="0" w:color="auto"/>
              <w:bottom w:val="single" w:sz="8" w:space="0" w:color="auto"/>
              <w:right w:val="single" w:sz="8" w:space="0" w:color="auto"/>
            </w:tcBorders>
            <w:shd w:val="clear" w:color="auto" w:fill="auto"/>
            <w:noWrap/>
            <w:vAlign w:val="bottom"/>
            <w:hideMark/>
          </w:tcPr>
          <w:p w:rsidR="00D8640E" w:rsidRPr="004A2619" w:rsidRDefault="00D8640E" w:rsidP="00205E92">
            <w:pPr>
              <w:spacing w:after="0" w:line="360" w:lineRule="auto"/>
              <w:jc w:val="right"/>
              <w:rPr>
                <w:rFonts w:asciiTheme="minorHAnsi" w:eastAsia="Times New Roman" w:hAnsiTheme="minorHAnsi" w:cs="Calibri"/>
                <w:color w:val="000000"/>
              </w:rPr>
            </w:pPr>
            <w:r w:rsidRPr="004A2619">
              <w:rPr>
                <w:rFonts w:asciiTheme="minorHAnsi" w:eastAsia="Times New Roman" w:hAnsiTheme="minorHAnsi" w:cs="Calibri"/>
                <w:color w:val="000000"/>
              </w:rPr>
              <w:t>6</w:t>
            </w:r>
          </w:p>
        </w:tc>
        <w:tc>
          <w:tcPr>
            <w:tcW w:w="3050" w:type="pct"/>
            <w:tcBorders>
              <w:top w:val="nil"/>
              <w:left w:val="nil"/>
              <w:bottom w:val="single" w:sz="8" w:space="0" w:color="auto"/>
              <w:right w:val="nil"/>
            </w:tcBorders>
            <w:shd w:val="clear" w:color="auto" w:fill="auto"/>
            <w:noWrap/>
            <w:vAlign w:val="bottom"/>
            <w:hideMark/>
          </w:tcPr>
          <w:p w:rsidR="00D8640E" w:rsidRPr="004A2619" w:rsidRDefault="00D8640E" w:rsidP="00205E92">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xml:space="preserve">Planning and organizational skills </w:t>
            </w:r>
          </w:p>
        </w:tc>
        <w:tc>
          <w:tcPr>
            <w:tcW w:w="222" w:type="pct"/>
            <w:tcBorders>
              <w:top w:val="nil"/>
              <w:left w:val="nil"/>
              <w:bottom w:val="single" w:sz="8" w:space="0" w:color="auto"/>
              <w:right w:val="single" w:sz="8" w:space="0" w:color="auto"/>
            </w:tcBorders>
            <w:shd w:val="clear" w:color="auto" w:fill="auto"/>
            <w:noWrap/>
            <w:vAlign w:val="bottom"/>
            <w:hideMark/>
          </w:tcPr>
          <w:p w:rsidR="00D8640E" w:rsidRPr="004A2619" w:rsidRDefault="00D8640E" w:rsidP="00205E92">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w:t>
            </w:r>
          </w:p>
        </w:tc>
        <w:tc>
          <w:tcPr>
            <w:tcW w:w="501" w:type="pct"/>
            <w:tcBorders>
              <w:top w:val="nil"/>
              <w:left w:val="nil"/>
              <w:bottom w:val="single" w:sz="8" w:space="0" w:color="auto"/>
              <w:right w:val="single" w:sz="8" w:space="0" w:color="auto"/>
            </w:tcBorders>
            <w:shd w:val="clear" w:color="auto" w:fill="auto"/>
            <w:noWrap/>
            <w:vAlign w:val="bottom"/>
            <w:hideMark/>
          </w:tcPr>
          <w:p w:rsidR="00D8640E" w:rsidRPr="004A2619" w:rsidRDefault="00D8640E" w:rsidP="00205E92">
            <w:pPr>
              <w:spacing w:after="0" w:line="360" w:lineRule="auto"/>
              <w:rPr>
                <w:rFonts w:asciiTheme="minorHAnsi" w:eastAsia="Times New Roman" w:hAnsiTheme="minorHAnsi" w:cs="Calibri"/>
                <w:color w:val="000000"/>
              </w:rPr>
            </w:pPr>
            <w:r w:rsidRPr="004A2619">
              <w:rPr>
                <w:rFonts w:asciiTheme="minorHAnsi" w:eastAsia="Times New Roman" w:hAnsiTheme="minorHAnsi" w:cs="Calibri"/>
                <w:color w:val="000000"/>
              </w:rPr>
              <w:t> </w:t>
            </w:r>
          </w:p>
        </w:tc>
        <w:tc>
          <w:tcPr>
            <w:tcW w:w="1057" w:type="pct"/>
            <w:gridSpan w:val="4"/>
            <w:vMerge/>
            <w:tcBorders>
              <w:left w:val="single" w:sz="8" w:space="0" w:color="auto"/>
              <w:bottom w:val="single" w:sz="8" w:space="0" w:color="auto"/>
              <w:right w:val="single" w:sz="8" w:space="0" w:color="000000"/>
            </w:tcBorders>
            <w:vAlign w:val="center"/>
            <w:hideMark/>
          </w:tcPr>
          <w:p w:rsidR="00D8640E" w:rsidRPr="004A2619" w:rsidRDefault="00D8640E" w:rsidP="00205E92">
            <w:pPr>
              <w:spacing w:after="0" w:line="360" w:lineRule="auto"/>
              <w:rPr>
                <w:rFonts w:asciiTheme="minorHAnsi" w:eastAsia="Times New Roman" w:hAnsiTheme="minorHAnsi" w:cs="Calibri"/>
                <w:color w:val="000000"/>
              </w:rPr>
            </w:pPr>
          </w:p>
        </w:tc>
      </w:tr>
    </w:tbl>
    <w:p w:rsidR="00A5480A" w:rsidRPr="004A2619" w:rsidRDefault="00A5480A" w:rsidP="00A5480A">
      <w:pPr>
        <w:spacing w:line="360" w:lineRule="auto"/>
        <w:rPr>
          <w:rFonts w:asciiTheme="minorHAnsi" w:eastAsiaTheme="majorEastAsia" w:hAnsiTheme="minorHAnsi"/>
          <w:b/>
          <w:bCs/>
          <w:color w:val="4F81BD" w:themeColor="accent1"/>
          <w:sz w:val="26"/>
          <w:szCs w:val="26"/>
        </w:rPr>
      </w:pPr>
    </w:p>
    <w:p w:rsidR="00E30254" w:rsidRPr="004A2619" w:rsidRDefault="00E30254" w:rsidP="004A5DFE">
      <w:pPr>
        <w:spacing w:after="0" w:line="240" w:lineRule="auto"/>
        <w:rPr>
          <w:rFonts w:asciiTheme="minorHAnsi" w:hAnsiTheme="minorHAnsi"/>
          <w:noProof/>
        </w:rPr>
      </w:pPr>
    </w:p>
    <w:sectPr w:rsidR="00E30254" w:rsidRPr="004A2619" w:rsidSect="00B60A4D">
      <w:headerReference w:type="default" r:id="rId17"/>
      <w:footerReference w:type="default" r:id="rId18"/>
      <w:headerReference w:type="first" r:id="rId19"/>
      <w:footerReference w:type="first" r:id="rId20"/>
      <w:pgSz w:w="12240" w:h="15840"/>
      <w:pgMar w:top="1135" w:right="1440" w:bottom="1843" w:left="1440" w:header="720" w:footer="143"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4234" w:rsidRDefault="00574234">
      <w:pPr>
        <w:spacing w:after="0" w:line="240" w:lineRule="auto"/>
      </w:pPr>
      <w:r>
        <w:separator/>
      </w:r>
    </w:p>
  </w:endnote>
  <w:endnote w:type="continuationSeparator" w:id="0">
    <w:p w:rsidR="00574234" w:rsidRDefault="005742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7"/>
      <w:gridCol w:w="1446"/>
      <w:gridCol w:w="2567"/>
    </w:tblGrid>
    <w:tr w:rsidR="00DD71B4" w:rsidRPr="006A2248" w:rsidTr="00F44750">
      <w:tc>
        <w:tcPr>
          <w:tcW w:w="2861" w:type="pct"/>
          <w:tcBorders>
            <w:top w:val="single" w:sz="12" w:space="0" w:color="365F91" w:themeColor="accent1" w:themeShade="BF"/>
          </w:tcBorders>
          <w:vAlign w:val="center"/>
        </w:tcPr>
        <w:p w:rsidR="00DD71B4" w:rsidRPr="00F95898" w:rsidRDefault="00DD71B4" w:rsidP="00F44750">
          <w:pPr>
            <w:pStyle w:val="Footer"/>
            <w:rPr>
              <w:b/>
              <w:bCs/>
              <w:color w:val="365F91" w:themeColor="accent1" w:themeShade="BF"/>
              <w:sz w:val="24"/>
              <w:lang w:val="en-GB"/>
            </w:rPr>
          </w:pPr>
          <w:r w:rsidRPr="00F95898">
            <w:rPr>
              <w:b/>
              <w:bCs/>
              <w:color w:val="365F91" w:themeColor="accent1" w:themeShade="BF"/>
              <w:sz w:val="24"/>
              <w:lang w:val="en-GB"/>
            </w:rPr>
            <w:t>Promotion of Innovation Culture in the Higher Education in Jordan</w:t>
          </w:r>
        </w:p>
        <w:p w:rsidR="00DD71B4" w:rsidRPr="006A2248" w:rsidRDefault="00DD71B4" w:rsidP="00F44750">
          <w:pPr>
            <w:pStyle w:val="Footer"/>
            <w:rPr>
              <w:color w:val="548DD4" w:themeColor="text2" w:themeTint="99"/>
              <w:sz w:val="24"/>
              <w:lang w:val="en-GB"/>
            </w:rPr>
          </w:pPr>
          <w:r w:rsidRPr="00F95898">
            <w:rPr>
              <w:b/>
              <w:bCs/>
              <w:color w:val="365F91" w:themeColor="accent1" w:themeShade="BF"/>
              <w:sz w:val="24"/>
              <w:lang w:val="en-GB"/>
            </w:rPr>
            <w:t>561996-EPP-1- 2015-1-JO-EPPKA2-CBHE-JP</w:t>
          </w:r>
        </w:p>
      </w:tc>
      <w:tc>
        <w:tcPr>
          <w:tcW w:w="777" w:type="pct"/>
          <w:tcBorders>
            <w:top w:val="single" w:sz="12" w:space="0" w:color="365F91" w:themeColor="accent1" w:themeShade="BF"/>
          </w:tcBorders>
        </w:tcPr>
        <w:p w:rsidR="00DD71B4" w:rsidRPr="006A2248" w:rsidRDefault="00DD71B4" w:rsidP="00F44750">
          <w:pPr>
            <w:pStyle w:val="Footer"/>
            <w:jc w:val="center"/>
          </w:pPr>
          <w:r w:rsidRPr="00DF2950">
            <w:rPr>
              <w:noProof/>
            </w:rPr>
            <w:drawing>
              <wp:inline distT="0" distB="0" distL="0" distR="0">
                <wp:extent cx="602052" cy="604274"/>
                <wp:effectExtent l="19050" t="0" r="7548" b="0"/>
                <wp:docPr id="2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l="2139" t="6786" r="86658" b="43017"/>
                        <a:stretch>
                          <a:fillRect/>
                        </a:stretch>
                      </pic:blipFill>
                      <pic:spPr bwMode="auto">
                        <a:xfrm>
                          <a:off x="0" y="0"/>
                          <a:ext cx="604166" cy="606396"/>
                        </a:xfrm>
                        <a:prstGeom prst="rect">
                          <a:avLst/>
                        </a:prstGeom>
                        <a:noFill/>
                        <a:ln>
                          <a:noFill/>
                        </a:ln>
                      </pic:spPr>
                    </pic:pic>
                  </a:graphicData>
                </a:graphic>
              </wp:inline>
            </w:drawing>
          </w:r>
        </w:p>
      </w:tc>
      <w:tc>
        <w:tcPr>
          <w:tcW w:w="1362" w:type="pct"/>
          <w:tcBorders>
            <w:top w:val="single" w:sz="12" w:space="0" w:color="365F91" w:themeColor="accent1" w:themeShade="BF"/>
          </w:tcBorders>
        </w:tcPr>
        <w:p w:rsidR="00DD71B4" w:rsidRPr="006A2248" w:rsidRDefault="00574234" w:rsidP="00F44750">
          <w:pPr>
            <w:pStyle w:val="Footer"/>
            <w:jc w:val="center"/>
          </w:pPr>
          <w:sdt>
            <w:sdtPr>
              <w:rPr>
                <w:lang w:val="en-GB"/>
              </w:rPr>
              <w:id w:val="22154526"/>
              <w:docPartObj>
                <w:docPartGallery w:val="Page Numbers (Top of Page)"/>
                <w:docPartUnique/>
              </w:docPartObj>
            </w:sdtPr>
            <w:sdtEndPr/>
            <w:sdtContent>
              <w:r w:rsidR="00DD71B4" w:rsidRPr="00392B95">
                <w:rPr>
                  <w:noProof/>
                </w:rPr>
                <w:drawing>
                  <wp:inline distT="0" distB="0" distL="0" distR="0">
                    <wp:extent cx="1474331" cy="415166"/>
                    <wp:effectExtent l="1905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5205" cy="415412"/>
                            </a:xfrm>
                            <a:prstGeom prst="rect">
                              <a:avLst/>
                            </a:prstGeom>
                            <a:noFill/>
                            <a:ln>
                              <a:noFill/>
                            </a:ln>
                          </pic:spPr>
                        </pic:pic>
                      </a:graphicData>
                    </a:graphic>
                  </wp:inline>
                </w:drawing>
              </w:r>
              <w:r w:rsidR="00DD71B4" w:rsidRPr="00F95898">
                <w:rPr>
                  <w:b/>
                  <w:color w:val="365F91" w:themeColor="accent1" w:themeShade="BF"/>
                  <w:sz w:val="20"/>
                  <w:lang w:val="en-GB"/>
                </w:rPr>
                <w:t xml:space="preserve">Page </w:t>
              </w:r>
              <w:r w:rsidR="00DD71B4" w:rsidRPr="00F95898">
                <w:rPr>
                  <w:b/>
                  <w:bCs/>
                  <w:color w:val="365F91" w:themeColor="accent1" w:themeShade="BF"/>
                  <w:sz w:val="20"/>
                  <w:lang w:val="en-GB"/>
                </w:rPr>
                <w:fldChar w:fldCharType="begin"/>
              </w:r>
              <w:r w:rsidR="00DD71B4" w:rsidRPr="00F95898">
                <w:rPr>
                  <w:b/>
                  <w:bCs/>
                  <w:color w:val="365F91" w:themeColor="accent1" w:themeShade="BF"/>
                  <w:sz w:val="20"/>
                  <w:lang w:val="en-GB"/>
                </w:rPr>
                <w:instrText xml:space="preserve"> PAGE </w:instrText>
              </w:r>
              <w:r w:rsidR="00DD71B4" w:rsidRPr="00F95898">
                <w:rPr>
                  <w:b/>
                  <w:bCs/>
                  <w:color w:val="365F91" w:themeColor="accent1" w:themeShade="BF"/>
                  <w:sz w:val="20"/>
                  <w:lang w:val="en-GB"/>
                </w:rPr>
                <w:fldChar w:fldCharType="separate"/>
              </w:r>
              <w:r w:rsidR="000536D8">
                <w:rPr>
                  <w:b/>
                  <w:bCs/>
                  <w:noProof/>
                  <w:color w:val="365F91" w:themeColor="accent1" w:themeShade="BF"/>
                  <w:sz w:val="20"/>
                  <w:lang w:val="en-GB"/>
                </w:rPr>
                <w:t>25</w:t>
              </w:r>
              <w:r w:rsidR="00DD71B4" w:rsidRPr="00F95898">
                <w:rPr>
                  <w:b/>
                  <w:color w:val="365F91" w:themeColor="accent1" w:themeShade="BF"/>
                  <w:sz w:val="20"/>
                </w:rPr>
                <w:fldChar w:fldCharType="end"/>
              </w:r>
              <w:r w:rsidR="00DD71B4" w:rsidRPr="00F95898">
                <w:rPr>
                  <w:b/>
                  <w:color w:val="365F91" w:themeColor="accent1" w:themeShade="BF"/>
                  <w:sz w:val="20"/>
                  <w:lang w:val="en-GB"/>
                </w:rPr>
                <w:t xml:space="preserve"> of </w:t>
              </w:r>
              <w:r w:rsidR="00DD71B4" w:rsidRPr="00F95898">
                <w:rPr>
                  <w:b/>
                  <w:bCs/>
                  <w:color w:val="365F91" w:themeColor="accent1" w:themeShade="BF"/>
                  <w:sz w:val="20"/>
                  <w:lang w:val="en-GB"/>
                </w:rPr>
                <w:fldChar w:fldCharType="begin"/>
              </w:r>
              <w:r w:rsidR="00DD71B4" w:rsidRPr="00F95898">
                <w:rPr>
                  <w:b/>
                  <w:bCs/>
                  <w:color w:val="365F91" w:themeColor="accent1" w:themeShade="BF"/>
                  <w:sz w:val="20"/>
                  <w:lang w:val="en-GB"/>
                </w:rPr>
                <w:instrText xml:space="preserve"> NUMPAGES  </w:instrText>
              </w:r>
              <w:r w:rsidR="00DD71B4" w:rsidRPr="00F95898">
                <w:rPr>
                  <w:b/>
                  <w:bCs/>
                  <w:color w:val="365F91" w:themeColor="accent1" w:themeShade="BF"/>
                  <w:sz w:val="20"/>
                  <w:lang w:val="en-GB"/>
                </w:rPr>
                <w:fldChar w:fldCharType="separate"/>
              </w:r>
              <w:r w:rsidR="000536D8">
                <w:rPr>
                  <w:b/>
                  <w:bCs/>
                  <w:noProof/>
                  <w:color w:val="365F91" w:themeColor="accent1" w:themeShade="BF"/>
                  <w:sz w:val="20"/>
                  <w:lang w:val="en-GB"/>
                </w:rPr>
                <w:t>26</w:t>
              </w:r>
              <w:r w:rsidR="00DD71B4" w:rsidRPr="00F95898">
                <w:rPr>
                  <w:b/>
                  <w:color w:val="365F91" w:themeColor="accent1" w:themeShade="BF"/>
                  <w:sz w:val="20"/>
                </w:rPr>
                <w:fldChar w:fldCharType="end"/>
              </w:r>
            </w:sdtContent>
          </w:sdt>
          <w:r w:rsidR="00DD71B4" w:rsidRPr="00392B95">
            <w:t xml:space="preserve"> </w:t>
          </w:r>
        </w:p>
      </w:tc>
    </w:tr>
  </w:tbl>
  <w:p w:rsidR="00DD71B4" w:rsidRDefault="00DD71B4">
    <w:pPr>
      <w:pStyle w:val="Footer"/>
      <w:jc w:val="center"/>
    </w:pPr>
  </w:p>
  <w:p w:rsidR="00DD71B4" w:rsidRDefault="00DD71B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4"/>
      <w:gridCol w:w="1325"/>
      <w:gridCol w:w="2821"/>
    </w:tblGrid>
    <w:tr w:rsidR="00DD71B4" w:rsidRPr="006A2248" w:rsidTr="00AE45E2">
      <w:tc>
        <w:tcPr>
          <w:tcW w:w="2785" w:type="pct"/>
          <w:tcBorders>
            <w:top w:val="single" w:sz="12" w:space="0" w:color="365F91" w:themeColor="accent1" w:themeShade="BF"/>
          </w:tcBorders>
          <w:vAlign w:val="center"/>
        </w:tcPr>
        <w:p w:rsidR="00DD71B4" w:rsidRPr="00F95898" w:rsidRDefault="00DD71B4" w:rsidP="00AE45E2">
          <w:pPr>
            <w:pStyle w:val="Footer"/>
            <w:rPr>
              <w:b/>
              <w:bCs/>
              <w:color w:val="365F91" w:themeColor="accent1" w:themeShade="BF"/>
              <w:sz w:val="24"/>
              <w:lang w:val="en-GB"/>
            </w:rPr>
          </w:pPr>
          <w:r w:rsidRPr="00F95898">
            <w:rPr>
              <w:b/>
              <w:bCs/>
              <w:color w:val="365F91" w:themeColor="accent1" w:themeShade="BF"/>
              <w:sz w:val="24"/>
              <w:lang w:val="en-GB"/>
            </w:rPr>
            <w:t>Promotion of Innovation Culture in the Higher Education in Jordan</w:t>
          </w:r>
        </w:p>
        <w:p w:rsidR="00DD71B4" w:rsidRPr="006A2248" w:rsidRDefault="00DD71B4" w:rsidP="00AE45E2">
          <w:pPr>
            <w:pStyle w:val="Footer"/>
            <w:rPr>
              <w:color w:val="548DD4" w:themeColor="text2" w:themeTint="99"/>
              <w:sz w:val="24"/>
              <w:lang w:val="en-GB"/>
            </w:rPr>
          </w:pPr>
          <w:r w:rsidRPr="00F95898">
            <w:rPr>
              <w:b/>
              <w:bCs/>
              <w:color w:val="365F91" w:themeColor="accent1" w:themeShade="BF"/>
              <w:sz w:val="24"/>
              <w:lang w:val="en-GB"/>
            </w:rPr>
            <w:t>561996-EPP-1- 2015-1-JO-EPPKA2-CBHE-JP</w:t>
          </w:r>
        </w:p>
      </w:tc>
      <w:tc>
        <w:tcPr>
          <w:tcW w:w="708" w:type="pct"/>
          <w:tcBorders>
            <w:top w:val="single" w:sz="12" w:space="0" w:color="365F91" w:themeColor="accent1" w:themeShade="BF"/>
          </w:tcBorders>
        </w:tcPr>
        <w:p w:rsidR="00DD71B4" w:rsidRPr="006A2248" w:rsidRDefault="00DD71B4" w:rsidP="00AE45E2">
          <w:pPr>
            <w:pStyle w:val="Footer"/>
            <w:jc w:val="center"/>
          </w:pPr>
          <w:r w:rsidRPr="00DF2950">
            <w:rPr>
              <w:noProof/>
            </w:rPr>
            <w:drawing>
              <wp:inline distT="0" distB="0" distL="0" distR="0">
                <wp:extent cx="602052" cy="604274"/>
                <wp:effectExtent l="19050" t="0" r="7548" b="0"/>
                <wp:docPr id="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l="2139" t="6786" r="86658" b="43017"/>
                        <a:stretch>
                          <a:fillRect/>
                        </a:stretch>
                      </pic:blipFill>
                      <pic:spPr bwMode="auto">
                        <a:xfrm>
                          <a:off x="0" y="0"/>
                          <a:ext cx="604166" cy="606396"/>
                        </a:xfrm>
                        <a:prstGeom prst="rect">
                          <a:avLst/>
                        </a:prstGeom>
                        <a:noFill/>
                        <a:ln>
                          <a:noFill/>
                        </a:ln>
                      </pic:spPr>
                    </pic:pic>
                  </a:graphicData>
                </a:graphic>
              </wp:inline>
            </w:drawing>
          </w:r>
        </w:p>
      </w:tc>
      <w:tc>
        <w:tcPr>
          <w:tcW w:w="1507" w:type="pct"/>
          <w:tcBorders>
            <w:top w:val="single" w:sz="12" w:space="0" w:color="365F91" w:themeColor="accent1" w:themeShade="BF"/>
          </w:tcBorders>
        </w:tcPr>
        <w:p w:rsidR="00DD71B4" w:rsidRPr="006A2248" w:rsidRDefault="00574234" w:rsidP="00AE45E2">
          <w:pPr>
            <w:pStyle w:val="Footer"/>
            <w:jc w:val="center"/>
          </w:pPr>
          <w:sdt>
            <w:sdtPr>
              <w:rPr>
                <w:lang w:val="en-GB"/>
              </w:rPr>
              <w:id w:val="22154527"/>
              <w:docPartObj>
                <w:docPartGallery w:val="Page Numbers (Top of Page)"/>
                <w:docPartUnique/>
              </w:docPartObj>
            </w:sdtPr>
            <w:sdtEndPr/>
            <w:sdtContent>
              <w:r w:rsidR="00DD71B4" w:rsidRPr="00392B95">
                <w:rPr>
                  <w:noProof/>
                </w:rPr>
                <w:drawing>
                  <wp:inline distT="0" distB="0" distL="0" distR="0">
                    <wp:extent cx="1474331" cy="415166"/>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5205" cy="415412"/>
                            </a:xfrm>
                            <a:prstGeom prst="rect">
                              <a:avLst/>
                            </a:prstGeom>
                            <a:noFill/>
                            <a:ln>
                              <a:noFill/>
                            </a:ln>
                          </pic:spPr>
                        </pic:pic>
                      </a:graphicData>
                    </a:graphic>
                  </wp:inline>
                </w:drawing>
              </w:r>
              <w:r w:rsidR="00DD71B4" w:rsidRPr="00F95898">
                <w:rPr>
                  <w:b/>
                  <w:color w:val="365F91" w:themeColor="accent1" w:themeShade="BF"/>
                  <w:sz w:val="20"/>
                  <w:lang w:val="en-GB"/>
                </w:rPr>
                <w:t xml:space="preserve">Page </w:t>
              </w:r>
              <w:r w:rsidR="00DD71B4" w:rsidRPr="00F95898">
                <w:rPr>
                  <w:b/>
                  <w:bCs/>
                  <w:color w:val="365F91" w:themeColor="accent1" w:themeShade="BF"/>
                  <w:sz w:val="20"/>
                  <w:lang w:val="en-GB"/>
                </w:rPr>
                <w:fldChar w:fldCharType="begin"/>
              </w:r>
              <w:r w:rsidR="00DD71B4" w:rsidRPr="00F95898">
                <w:rPr>
                  <w:b/>
                  <w:bCs/>
                  <w:color w:val="365F91" w:themeColor="accent1" w:themeShade="BF"/>
                  <w:sz w:val="20"/>
                  <w:lang w:val="en-GB"/>
                </w:rPr>
                <w:instrText xml:space="preserve"> PAGE </w:instrText>
              </w:r>
              <w:r w:rsidR="00DD71B4" w:rsidRPr="00F95898">
                <w:rPr>
                  <w:b/>
                  <w:bCs/>
                  <w:color w:val="365F91" w:themeColor="accent1" w:themeShade="BF"/>
                  <w:sz w:val="20"/>
                  <w:lang w:val="en-GB"/>
                </w:rPr>
                <w:fldChar w:fldCharType="separate"/>
              </w:r>
              <w:r w:rsidR="000536D8">
                <w:rPr>
                  <w:b/>
                  <w:bCs/>
                  <w:noProof/>
                  <w:color w:val="365F91" w:themeColor="accent1" w:themeShade="BF"/>
                  <w:sz w:val="20"/>
                  <w:lang w:val="en-GB"/>
                </w:rPr>
                <w:t>1</w:t>
              </w:r>
              <w:r w:rsidR="00DD71B4" w:rsidRPr="00F95898">
                <w:rPr>
                  <w:b/>
                  <w:color w:val="365F91" w:themeColor="accent1" w:themeShade="BF"/>
                  <w:sz w:val="20"/>
                </w:rPr>
                <w:fldChar w:fldCharType="end"/>
              </w:r>
              <w:r w:rsidR="00DD71B4" w:rsidRPr="00F95898">
                <w:rPr>
                  <w:b/>
                  <w:color w:val="365F91" w:themeColor="accent1" w:themeShade="BF"/>
                  <w:sz w:val="20"/>
                  <w:lang w:val="en-GB"/>
                </w:rPr>
                <w:t xml:space="preserve"> of </w:t>
              </w:r>
              <w:r w:rsidR="00DD71B4" w:rsidRPr="00F95898">
                <w:rPr>
                  <w:b/>
                  <w:bCs/>
                  <w:color w:val="365F91" w:themeColor="accent1" w:themeShade="BF"/>
                  <w:sz w:val="20"/>
                  <w:lang w:val="en-GB"/>
                </w:rPr>
                <w:fldChar w:fldCharType="begin"/>
              </w:r>
              <w:r w:rsidR="00DD71B4" w:rsidRPr="00F95898">
                <w:rPr>
                  <w:b/>
                  <w:bCs/>
                  <w:color w:val="365F91" w:themeColor="accent1" w:themeShade="BF"/>
                  <w:sz w:val="20"/>
                  <w:lang w:val="en-GB"/>
                </w:rPr>
                <w:instrText xml:space="preserve"> NUMPAGES  </w:instrText>
              </w:r>
              <w:r w:rsidR="00DD71B4" w:rsidRPr="00F95898">
                <w:rPr>
                  <w:b/>
                  <w:bCs/>
                  <w:color w:val="365F91" w:themeColor="accent1" w:themeShade="BF"/>
                  <w:sz w:val="20"/>
                  <w:lang w:val="en-GB"/>
                </w:rPr>
                <w:fldChar w:fldCharType="separate"/>
              </w:r>
              <w:r w:rsidR="000536D8">
                <w:rPr>
                  <w:b/>
                  <w:bCs/>
                  <w:noProof/>
                  <w:color w:val="365F91" w:themeColor="accent1" w:themeShade="BF"/>
                  <w:sz w:val="20"/>
                  <w:lang w:val="en-GB"/>
                </w:rPr>
                <w:t>26</w:t>
              </w:r>
              <w:r w:rsidR="00DD71B4" w:rsidRPr="00F95898">
                <w:rPr>
                  <w:b/>
                  <w:color w:val="365F91" w:themeColor="accent1" w:themeShade="BF"/>
                  <w:sz w:val="20"/>
                </w:rPr>
                <w:fldChar w:fldCharType="end"/>
              </w:r>
            </w:sdtContent>
          </w:sdt>
          <w:r w:rsidR="00DD71B4" w:rsidRPr="00392B95">
            <w:t xml:space="preserve"> </w:t>
          </w:r>
        </w:p>
      </w:tc>
    </w:tr>
  </w:tbl>
  <w:p w:rsidR="00DD71B4" w:rsidRPr="00C11C5B" w:rsidRDefault="00DD71B4" w:rsidP="00AE45E2">
    <w:pPr>
      <w:rPr>
        <w:i/>
        <w:sz w:val="18"/>
      </w:rPr>
    </w:pPr>
    <w:r w:rsidRPr="00C11C5B">
      <w:rPr>
        <w:i/>
        <w:sz w:val="18"/>
      </w:rPr>
      <w:t>QF-DTM(0.1): Document Template</w:t>
    </w:r>
  </w:p>
  <w:p w:rsidR="00DD71B4" w:rsidRDefault="00DD71B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4234" w:rsidRDefault="00574234">
      <w:pPr>
        <w:spacing w:after="0" w:line="240" w:lineRule="auto"/>
      </w:pPr>
      <w:r>
        <w:separator/>
      </w:r>
    </w:p>
  </w:footnote>
  <w:footnote w:type="continuationSeparator" w:id="0">
    <w:p w:rsidR="00574234" w:rsidRDefault="00574234">
      <w:pPr>
        <w:spacing w:after="0" w:line="240" w:lineRule="auto"/>
      </w:pPr>
      <w:r>
        <w:continuationSeparator/>
      </w:r>
    </w:p>
  </w:footnote>
  <w:footnote w:id="1">
    <w:p w:rsidR="00DD71B4" w:rsidRPr="00B60A4D" w:rsidRDefault="00DD71B4" w:rsidP="00B60A4D">
      <w:pPr>
        <w:spacing w:line="240" w:lineRule="auto"/>
        <w:jc w:val="both"/>
        <w:rPr>
          <w:rFonts w:eastAsiaTheme="majorEastAsia" w:cstheme="majorBidi"/>
          <w:sz w:val="16"/>
          <w:szCs w:val="16"/>
          <w:lang w:val="en-GB" w:bidi="en-US"/>
        </w:rPr>
      </w:pPr>
      <w:r w:rsidRPr="00B60A4D">
        <w:rPr>
          <w:rStyle w:val="NoSpacingChar"/>
          <w:rFonts w:ascii="Calibri" w:hAnsi="Calibri"/>
          <w:sz w:val="16"/>
          <w:szCs w:val="16"/>
        </w:rPr>
        <w:footnoteRef/>
      </w:r>
      <w:r w:rsidRPr="00B60A4D">
        <w:rPr>
          <w:rStyle w:val="NoSpacingChar"/>
          <w:rFonts w:ascii="Calibri" w:hAnsi="Calibri"/>
          <w:sz w:val="16"/>
          <w:szCs w:val="16"/>
        </w:rPr>
        <w:t xml:space="preserve"> The answers to the most relevant questions were analysed with a text analysis tool and a synthetic graph representing them prepared: the tag cloud is a visual representation of text data, typically used to depict keyword metadata (tags) or to visualize free form text. Tags are usually single words, and the importance of each tag is shown with font size or color.This format is useful for quickly perceiving the most prominent</w:t>
      </w:r>
      <w:r w:rsidRPr="00B60A4D">
        <w:rPr>
          <w:rFonts w:eastAsiaTheme="majorEastAsia" w:cstheme="majorBidi"/>
          <w:sz w:val="16"/>
          <w:szCs w:val="16"/>
          <w:lang w:val="en-GB" w:bidi="en-US"/>
        </w:rPr>
        <w:t xml:space="preserve"> terms and for locating a term alphabetically to det</w:t>
      </w:r>
      <w:r>
        <w:rPr>
          <w:rFonts w:eastAsiaTheme="majorEastAsia" w:cstheme="majorBidi"/>
          <w:sz w:val="16"/>
          <w:szCs w:val="16"/>
          <w:lang w:val="en-GB" w:bidi="en-US"/>
        </w:rPr>
        <w:t>ermine its relative prominence.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1B4" w:rsidRDefault="00DD71B4" w:rsidP="003F6E6E">
    <w:pPr>
      <w:pStyle w:val="Header"/>
      <w:bidi/>
      <w:jc w:val="right"/>
      <w:rPr>
        <w:noProof/>
      </w:rPr>
    </w:pPr>
    <w:r>
      <w:rPr>
        <w:rFonts w:hint="cs"/>
        <w:noProof/>
        <w:rtl/>
      </w:rPr>
      <w:t xml:space="preserve">   </w:t>
    </w:r>
    <w:r>
      <w:rPr>
        <w:noProof/>
      </w:rPr>
      <w:tab/>
      <w:t xml:space="preserve">                                                  </w:t>
    </w:r>
    <w:r>
      <w:rPr>
        <w:rFonts w:hint="cs"/>
        <w:noProof/>
        <w:rtl/>
      </w:rPr>
      <w:t xml:space="preserve">       </w:t>
    </w:r>
    <w:r>
      <w:rPr>
        <w:noProof/>
      </w:rPr>
      <w:t xml:space="preserve">         </w:t>
    </w:r>
    <w:r>
      <w:rPr>
        <w:rFonts w:hint="cs"/>
        <w:noProof/>
        <w:rtl/>
      </w:rPr>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DD71B4" w:rsidRPr="00F95898" w:rsidTr="00F44750">
      <w:tc>
        <w:tcPr>
          <w:tcW w:w="4261" w:type="dxa"/>
          <w:tcBorders>
            <w:bottom w:val="single" w:sz="12" w:space="0" w:color="365F91" w:themeColor="accent1" w:themeShade="BF"/>
          </w:tcBorders>
          <w:vAlign w:val="center"/>
        </w:tcPr>
        <w:p w:rsidR="00DD71B4" w:rsidRPr="00F95898" w:rsidRDefault="00DD71B4" w:rsidP="00F44750">
          <w:pPr>
            <w:pStyle w:val="Header"/>
            <w:rPr>
              <w:b/>
              <w:color w:val="365F91" w:themeColor="accent1" w:themeShade="BF"/>
              <w:sz w:val="24"/>
            </w:rPr>
          </w:pPr>
        </w:p>
      </w:tc>
      <w:tc>
        <w:tcPr>
          <w:tcW w:w="4261" w:type="dxa"/>
          <w:tcBorders>
            <w:bottom w:val="single" w:sz="12" w:space="0" w:color="365F91" w:themeColor="accent1" w:themeShade="BF"/>
          </w:tcBorders>
        </w:tcPr>
        <w:p w:rsidR="00DD71B4" w:rsidRPr="00F95898" w:rsidRDefault="00DD71B4" w:rsidP="00F44750">
          <w:pPr>
            <w:pStyle w:val="Header"/>
            <w:jc w:val="right"/>
            <w:rPr>
              <w:color w:val="365F91" w:themeColor="accent1" w:themeShade="BF"/>
            </w:rPr>
          </w:pPr>
          <w:r w:rsidRPr="00392B95">
            <w:rPr>
              <w:noProof/>
              <w:color w:val="365F91" w:themeColor="accent1" w:themeShade="BF"/>
            </w:rPr>
            <w:drawing>
              <wp:inline distT="0" distB="0" distL="0" distR="0">
                <wp:extent cx="1507825" cy="534838"/>
                <wp:effectExtent l="19050" t="0" r="0" b="0"/>
                <wp:docPr id="1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l="36098" t="13971" r="35320" b="40428"/>
                        <a:stretch>
                          <a:fillRect/>
                        </a:stretch>
                      </pic:blipFill>
                      <pic:spPr bwMode="auto">
                        <a:xfrm>
                          <a:off x="0" y="0"/>
                          <a:ext cx="1507825" cy="534838"/>
                        </a:xfrm>
                        <a:prstGeom prst="rect">
                          <a:avLst/>
                        </a:prstGeom>
                        <a:noFill/>
                        <a:ln w="9525">
                          <a:noFill/>
                          <a:miter lim="800000"/>
                          <a:headEnd/>
                          <a:tailEnd/>
                        </a:ln>
                      </pic:spPr>
                    </pic:pic>
                  </a:graphicData>
                </a:graphic>
              </wp:inline>
            </w:drawing>
          </w:r>
        </w:p>
      </w:tc>
    </w:tr>
  </w:tbl>
  <w:p w:rsidR="00DD71B4" w:rsidRDefault="00DD71B4" w:rsidP="003F6E6E">
    <w:pPr>
      <w:pStyle w:val="Header"/>
      <w:bidi/>
      <w:jc w:val="right"/>
    </w:pPr>
    <w:r>
      <w:rPr>
        <w:noProof/>
      </w:rPr>
      <w:t xml:space="preserve">        </w:t>
    </w:r>
    <w:r>
      <w:rPr>
        <w:rFonts w:hint="cs"/>
        <w:noProof/>
        <w:rtl/>
      </w:rPr>
      <w:t xml:space="preserve">                </w:t>
    </w:r>
    <w:r>
      <w:rPr>
        <w:noProof/>
      </w:rPr>
      <w:t xml:space="preserve">                </w:t>
    </w:r>
    <w:r>
      <w:rPr>
        <w:rFonts w:hint="cs"/>
        <w:noProof/>
        <w:rtl/>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1B4" w:rsidRDefault="00DD71B4" w:rsidP="00CA5E26">
    <w:pPr>
      <w:pStyle w:val="Header"/>
      <w:bidi/>
      <w:jc w:val="right"/>
    </w:pPr>
    <w:r>
      <w:rPr>
        <w:rFonts w:hint="cs"/>
        <w:noProof/>
        <w:rtl/>
      </w:rPr>
      <w:t xml:space="preserve">   </w:t>
    </w:r>
    <w:r>
      <w:rPr>
        <w:noProof/>
      </w:rPr>
      <w:tab/>
      <w:t xml:space="preserve">                                                  </w:t>
    </w:r>
    <w:r>
      <w:rPr>
        <w:rFonts w:hint="cs"/>
        <w:noProof/>
        <w:rtl/>
      </w:rPr>
      <w:t xml:space="preserve">       </w:t>
    </w:r>
    <w:r>
      <w:rPr>
        <w:noProof/>
      </w:rPr>
      <w:t xml:space="preserve">         </w:t>
    </w:r>
    <w:r>
      <w:rPr>
        <w:rFonts w:hint="cs"/>
        <w:noProof/>
        <w:rtl/>
      </w:rPr>
      <w:t xml:space="preserve">          </w:t>
    </w:r>
    <w:r>
      <w:rPr>
        <w:noProof/>
      </w:rPr>
      <w:t xml:space="preserve">        </w:t>
    </w:r>
    <w:r>
      <w:rPr>
        <w:rFonts w:hint="cs"/>
        <w:noProof/>
        <w:rtl/>
      </w:rPr>
      <w:t xml:space="preserve">                </w:t>
    </w:r>
    <w:r>
      <w:rPr>
        <w:noProof/>
      </w:rPr>
      <w:t xml:space="preserve">                </w:t>
    </w:r>
    <w:r>
      <w:rPr>
        <w:rFonts w:hint="cs"/>
        <w:noProof/>
        <w:rtl/>
      </w:rPr>
      <w:t xml:space="preserve">    </w:t>
    </w:r>
  </w:p>
  <w:p w:rsidR="00DD71B4" w:rsidRPr="00CA5E26" w:rsidRDefault="00DD71B4" w:rsidP="00CA5E2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67F08"/>
    <w:multiLevelType w:val="hybridMultilevel"/>
    <w:tmpl w:val="2EBC6CA4"/>
    <w:lvl w:ilvl="0" w:tplc="A3DCA02C">
      <w:start w:val="3"/>
      <w:numFmt w:val="bullet"/>
      <w:lvlText w:val="-"/>
      <w:lvlJc w:val="left"/>
      <w:pPr>
        <w:ind w:left="720" w:hanging="360"/>
      </w:pPr>
      <w:rPr>
        <w:rFonts w:ascii="Calibri" w:eastAsia="Calibri" w:hAnsi="Calibri"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FB33E42"/>
    <w:multiLevelType w:val="hybridMultilevel"/>
    <w:tmpl w:val="3828B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0149E2"/>
    <w:multiLevelType w:val="hybridMultilevel"/>
    <w:tmpl w:val="2F02B50A"/>
    <w:lvl w:ilvl="0" w:tplc="0409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81B4D8A"/>
    <w:multiLevelType w:val="hybridMultilevel"/>
    <w:tmpl w:val="3828B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6D7A2A"/>
    <w:multiLevelType w:val="hybridMultilevel"/>
    <w:tmpl w:val="F20AED0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C753B4"/>
    <w:multiLevelType w:val="hybridMultilevel"/>
    <w:tmpl w:val="3828B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5F586F"/>
    <w:multiLevelType w:val="hybridMultilevel"/>
    <w:tmpl w:val="3828B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B94418"/>
    <w:multiLevelType w:val="hybridMultilevel"/>
    <w:tmpl w:val="03DEC58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ADB03D8"/>
    <w:multiLevelType w:val="hybridMultilevel"/>
    <w:tmpl w:val="2F0C69A6"/>
    <w:lvl w:ilvl="0" w:tplc="A56249A8">
      <w:start w:val="4"/>
      <w:numFmt w:val="bullet"/>
      <w:lvlText w:val="-"/>
      <w:lvlJc w:val="left"/>
      <w:pPr>
        <w:ind w:left="720" w:hanging="360"/>
      </w:pPr>
      <w:rPr>
        <w:rFonts w:ascii="Times New Roman" w:eastAsiaTheme="maj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C6E54DB"/>
    <w:multiLevelType w:val="hybridMultilevel"/>
    <w:tmpl w:val="19D09F68"/>
    <w:lvl w:ilvl="0" w:tplc="A56249A8">
      <w:start w:val="4"/>
      <w:numFmt w:val="bullet"/>
      <w:lvlText w:val="-"/>
      <w:lvlJc w:val="left"/>
      <w:pPr>
        <w:ind w:left="1080" w:hanging="360"/>
      </w:pPr>
      <w:rPr>
        <w:rFonts w:ascii="Times New Roman" w:eastAsiaTheme="majorEastAsia"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 w15:restartNumberingAfterBreak="0">
    <w:nsid w:val="5607042C"/>
    <w:multiLevelType w:val="hybridMultilevel"/>
    <w:tmpl w:val="6C1838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7C55AB7"/>
    <w:multiLevelType w:val="hybridMultilevel"/>
    <w:tmpl w:val="B440A43E"/>
    <w:lvl w:ilvl="0" w:tplc="A3DCA02C">
      <w:start w:val="3"/>
      <w:numFmt w:val="bullet"/>
      <w:lvlText w:val="-"/>
      <w:lvlJc w:val="left"/>
      <w:pPr>
        <w:ind w:left="720" w:hanging="360"/>
      </w:pPr>
      <w:rPr>
        <w:rFonts w:ascii="Calibri" w:eastAsia="Calibri" w:hAnsi="Calibri"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8DE5402"/>
    <w:multiLevelType w:val="hybridMultilevel"/>
    <w:tmpl w:val="21681492"/>
    <w:lvl w:ilvl="0" w:tplc="0410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CE1A90"/>
    <w:multiLevelType w:val="hybridMultilevel"/>
    <w:tmpl w:val="7D06BDD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7908050A"/>
    <w:multiLevelType w:val="hybridMultilevel"/>
    <w:tmpl w:val="E220952A"/>
    <w:lvl w:ilvl="0" w:tplc="A3DCA02C">
      <w:start w:val="3"/>
      <w:numFmt w:val="bullet"/>
      <w:lvlText w:val="-"/>
      <w:lvlJc w:val="left"/>
      <w:pPr>
        <w:ind w:left="720" w:hanging="360"/>
      </w:pPr>
      <w:rPr>
        <w:rFonts w:ascii="Calibri" w:eastAsia="Calibri" w:hAnsi="Calibri"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8"/>
  </w:num>
  <w:num w:numId="4">
    <w:abstractNumId w:val="9"/>
  </w:num>
  <w:num w:numId="5">
    <w:abstractNumId w:val="1"/>
  </w:num>
  <w:num w:numId="6">
    <w:abstractNumId w:val="2"/>
  </w:num>
  <w:num w:numId="7">
    <w:abstractNumId w:val="11"/>
  </w:num>
  <w:num w:numId="8">
    <w:abstractNumId w:val="14"/>
  </w:num>
  <w:num w:numId="9">
    <w:abstractNumId w:val="0"/>
  </w:num>
  <w:num w:numId="10">
    <w:abstractNumId w:val="13"/>
  </w:num>
  <w:num w:numId="11">
    <w:abstractNumId w:val="3"/>
  </w:num>
  <w:num w:numId="12">
    <w:abstractNumId w:val="12"/>
  </w:num>
  <w:num w:numId="13">
    <w:abstractNumId w:val="10"/>
  </w:num>
  <w:num w:numId="14">
    <w:abstractNumId w:val="5"/>
  </w:num>
  <w:num w:numId="15">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A39"/>
    <w:rsid w:val="0001008A"/>
    <w:rsid w:val="00010377"/>
    <w:rsid w:val="00024D3D"/>
    <w:rsid w:val="00026713"/>
    <w:rsid w:val="000322FD"/>
    <w:rsid w:val="00042767"/>
    <w:rsid w:val="000536D8"/>
    <w:rsid w:val="00066EF5"/>
    <w:rsid w:val="0007422B"/>
    <w:rsid w:val="0008573B"/>
    <w:rsid w:val="00086AF5"/>
    <w:rsid w:val="000931EA"/>
    <w:rsid w:val="00095887"/>
    <w:rsid w:val="000A0538"/>
    <w:rsid w:val="000A0738"/>
    <w:rsid w:val="000A3EDE"/>
    <w:rsid w:val="000D23FA"/>
    <w:rsid w:val="000F7EA6"/>
    <w:rsid w:val="00103052"/>
    <w:rsid w:val="00105200"/>
    <w:rsid w:val="00105C71"/>
    <w:rsid w:val="00105E84"/>
    <w:rsid w:val="00111185"/>
    <w:rsid w:val="00112A5B"/>
    <w:rsid w:val="00132EDF"/>
    <w:rsid w:val="00133E0C"/>
    <w:rsid w:val="00137718"/>
    <w:rsid w:val="00144C1C"/>
    <w:rsid w:val="0015032F"/>
    <w:rsid w:val="0018087B"/>
    <w:rsid w:val="0018219A"/>
    <w:rsid w:val="00182977"/>
    <w:rsid w:val="00186302"/>
    <w:rsid w:val="001A1CC5"/>
    <w:rsid w:val="001B2C4C"/>
    <w:rsid w:val="001B2F48"/>
    <w:rsid w:val="001B455B"/>
    <w:rsid w:val="001C041E"/>
    <w:rsid w:val="001D12B4"/>
    <w:rsid w:val="001E2D2C"/>
    <w:rsid w:val="001E3702"/>
    <w:rsid w:val="001F7331"/>
    <w:rsid w:val="00202F76"/>
    <w:rsid w:val="00205E92"/>
    <w:rsid w:val="002143B2"/>
    <w:rsid w:val="00215C8A"/>
    <w:rsid w:val="00220C27"/>
    <w:rsid w:val="0022269B"/>
    <w:rsid w:val="002271DB"/>
    <w:rsid w:val="00235063"/>
    <w:rsid w:val="002403C4"/>
    <w:rsid w:val="00247459"/>
    <w:rsid w:val="00254243"/>
    <w:rsid w:val="00262CBD"/>
    <w:rsid w:val="002845E5"/>
    <w:rsid w:val="00290120"/>
    <w:rsid w:val="00291DCE"/>
    <w:rsid w:val="002933C7"/>
    <w:rsid w:val="002A27BA"/>
    <w:rsid w:val="002B0577"/>
    <w:rsid w:val="002B32EB"/>
    <w:rsid w:val="002B4DDB"/>
    <w:rsid w:val="002B5A58"/>
    <w:rsid w:val="002D0BF4"/>
    <w:rsid w:val="002E2B70"/>
    <w:rsid w:val="00300E1A"/>
    <w:rsid w:val="003162F7"/>
    <w:rsid w:val="00325002"/>
    <w:rsid w:val="003327DD"/>
    <w:rsid w:val="00337FDA"/>
    <w:rsid w:val="003405DB"/>
    <w:rsid w:val="003406A2"/>
    <w:rsid w:val="003407EE"/>
    <w:rsid w:val="003425F4"/>
    <w:rsid w:val="00344089"/>
    <w:rsid w:val="003442B9"/>
    <w:rsid w:val="00351A39"/>
    <w:rsid w:val="0035636B"/>
    <w:rsid w:val="00381F9B"/>
    <w:rsid w:val="003920D8"/>
    <w:rsid w:val="00392115"/>
    <w:rsid w:val="00395E93"/>
    <w:rsid w:val="003A640E"/>
    <w:rsid w:val="003A6AEF"/>
    <w:rsid w:val="003C53AB"/>
    <w:rsid w:val="003C7032"/>
    <w:rsid w:val="003D1BBC"/>
    <w:rsid w:val="003D7117"/>
    <w:rsid w:val="003E217D"/>
    <w:rsid w:val="003F03B3"/>
    <w:rsid w:val="003F6E6E"/>
    <w:rsid w:val="00401AD5"/>
    <w:rsid w:val="004109D1"/>
    <w:rsid w:val="004205A6"/>
    <w:rsid w:val="004264EF"/>
    <w:rsid w:val="00430103"/>
    <w:rsid w:val="00435DC2"/>
    <w:rsid w:val="00453765"/>
    <w:rsid w:val="00453D63"/>
    <w:rsid w:val="0045456A"/>
    <w:rsid w:val="00462909"/>
    <w:rsid w:val="00465BA6"/>
    <w:rsid w:val="004667AA"/>
    <w:rsid w:val="004750A4"/>
    <w:rsid w:val="0048255C"/>
    <w:rsid w:val="00482C4C"/>
    <w:rsid w:val="00492E25"/>
    <w:rsid w:val="00493A4F"/>
    <w:rsid w:val="00493CD9"/>
    <w:rsid w:val="004958A6"/>
    <w:rsid w:val="004A0F8D"/>
    <w:rsid w:val="004A2619"/>
    <w:rsid w:val="004A4F02"/>
    <w:rsid w:val="004A5DFE"/>
    <w:rsid w:val="004A70C0"/>
    <w:rsid w:val="004B0050"/>
    <w:rsid w:val="004B03C2"/>
    <w:rsid w:val="004B1A08"/>
    <w:rsid w:val="004C58C7"/>
    <w:rsid w:val="004D0FCD"/>
    <w:rsid w:val="004E22CB"/>
    <w:rsid w:val="004E3C55"/>
    <w:rsid w:val="004E63DB"/>
    <w:rsid w:val="004E7511"/>
    <w:rsid w:val="004F3C10"/>
    <w:rsid w:val="004F5360"/>
    <w:rsid w:val="00503CEB"/>
    <w:rsid w:val="00511DC0"/>
    <w:rsid w:val="005168CB"/>
    <w:rsid w:val="00516EAB"/>
    <w:rsid w:val="005205A9"/>
    <w:rsid w:val="00523C5A"/>
    <w:rsid w:val="00523CF9"/>
    <w:rsid w:val="00527735"/>
    <w:rsid w:val="00557FC4"/>
    <w:rsid w:val="00560FE9"/>
    <w:rsid w:val="00574234"/>
    <w:rsid w:val="00575519"/>
    <w:rsid w:val="00594FF2"/>
    <w:rsid w:val="005B088D"/>
    <w:rsid w:val="005B2A7B"/>
    <w:rsid w:val="005B51FA"/>
    <w:rsid w:val="005B62D4"/>
    <w:rsid w:val="005C335E"/>
    <w:rsid w:val="005D2036"/>
    <w:rsid w:val="005D71B4"/>
    <w:rsid w:val="005E47DB"/>
    <w:rsid w:val="005E53FC"/>
    <w:rsid w:val="005F498D"/>
    <w:rsid w:val="006026B3"/>
    <w:rsid w:val="00602A6E"/>
    <w:rsid w:val="00605A19"/>
    <w:rsid w:val="006146D4"/>
    <w:rsid w:val="0061514A"/>
    <w:rsid w:val="0061662F"/>
    <w:rsid w:val="00625A7F"/>
    <w:rsid w:val="00634D36"/>
    <w:rsid w:val="0063667E"/>
    <w:rsid w:val="00637516"/>
    <w:rsid w:val="00637DA4"/>
    <w:rsid w:val="006415B0"/>
    <w:rsid w:val="00642AC4"/>
    <w:rsid w:val="00656A16"/>
    <w:rsid w:val="00672672"/>
    <w:rsid w:val="00672AE9"/>
    <w:rsid w:val="00674CBB"/>
    <w:rsid w:val="00680C64"/>
    <w:rsid w:val="006A3C80"/>
    <w:rsid w:val="006C1333"/>
    <w:rsid w:val="006D616E"/>
    <w:rsid w:val="006E272C"/>
    <w:rsid w:val="006E49A3"/>
    <w:rsid w:val="006F1045"/>
    <w:rsid w:val="006F339A"/>
    <w:rsid w:val="006F5C07"/>
    <w:rsid w:val="0070094F"/>
    <w:rsid w:val="00720BAA"/>
    <w:rsid w:val="007246DE"/>
    <w:rsid w:val="00727367"/>
    <w:rsid w:val="007320B5"/>
    <w:rsid w:val="0074473D"/>
    <w:rsid w:val="00744AF2"/>
    <w:rsid w:val="0075138B"/>
    <w:rsid w:val="007547AD"/>
    <w:rsid w:val="0076736E"/>
    <w:rsid w:val="0076770A"/>
    <w:rsid w:val="00767E76"/>
    <w:rsid w:val="0077503F"/>
    <w:rsid w:val="00776280"/>
    <w:rsid w:val="007856A7"/>
    <w:rsid w:val="007A4796"/>
    <w:rsid w:val="007B5589"/>
    <w:rsid w:val="007B744E"/>
    <w:rsid w:val="007C5A6F"/>
    <w:rsid w:val="007D3152"/>
    <w:rsid w:val="007D3AFC"/>
    <w:rsid w:val="007E0A08"/>
    <w:rsid w:val="007E0BE2"/>
    <w:rsid w:val="007E3153"/>
    <w:rsid w:val="007E3B5F"/>
    <w:rsid w:val="007F6959"/>
    <w:rsid w:val="008023ED"/>
    <w:rsid w:val="0080269C"/>
    <w:rsid w:val="00812ACA"/>
    <w:rsid w:val="00814F4F"/>
    <w:rsid w:val="00830854"/>
    <w:rsid w:val="008407B6"/>
    <w:rsid w:val="008409F6"/>
    <w:rsid w:val="00844A1E"/>
    <w:rsid w:val="00851F50"/>
    <w:rsid w:val="008704FF"/>
    <w:rsid w:val="00882345"/>
    <w:rsid w:val="00885A85"/>
    <w:rsid w:val="00892F4F"/>
    <w:rsid w:val="008A5B31"/>
    <w:rsid w:val="008B0330"/>
    <w:rsid w:val="008B7617"/>
    <w:rsid w:val="008C1577"/>
    <w:rsid w:val="008C749F"/>
    <w:rsid w:val="008E0DF9"/>
    <w:rsid w:val="0090080A"/>
    <w:rsid w:val="00906E9C"/>
    <w:rsid w:val="009317F9"/>
    <w:rsid w:val="009979CB"/>
    <w:rsid w:val="009D080E"/>
    <w:rsid w:val="009D1347"/>
    <w:rsid w:val="009E021C"/>
    <w:rsid w:val="009F00FB"/>
    <w:rsid w:val="00A32A87"/>
    <w:rsid w:val="00A4563B"/>
    <w:rsid w:val="00A46A2D"/>
    <w:rsid w:val="00A53481"/>
    <w:rsid w:val="00A53686"/>
    <w:rsid w:val="00A5480A"/>
    <w:rsid w:val="00A60E3F"/>
    <w:rsid w:val="00A61652"/>
    <w:rsid w:val="00A63BE1"/>
    <w:rsid w:val="00A731D6"/>
    <w:rsid w:val="00A85573"/>
    <w:rsid w:val="00A90FFE"/>
    <w:rsid w:val="00A9620F"/>
    <w:rsid w:val="00AA34E6"/>
    <w:rsid w:val="00AC1833"/>
    <w:rsid w:val="00AD1989"/>
    <w:rsid w:val="00AD7636"/>
    <w:rsid w:val="00AE1F93"/>
    <w:rsid w:val="00AE25FB"/>
    <w:rsid w:val="00AE45E2"/>
    <w:rsid w:val="00AE715A"/>
    <w:rsid w:val="00B04824"/>
    <w:rsid w:val="00B06084"/>
    <w:rsid w:val="00B13044"/>
    <w:rsid w:val="00B40834"/>
    <w:rsid w:val="00B42F58"/>
    <w:rsid w:val="00B43380"/>
    <w:rsid w:val="00B43D5B"/>
    <w:rsid w:val="00B60627"/>
    <w:rsid w:val="00B60A4D"/>
    <w:rsid w:val="00B765FE"/>
    <w:rsid w:val="00B84228"/>
    <w:rsid w:val="00B85A2A"/>
    <w:rsid w:val="00BB7890"/>
    <w:rsid w:val="00BB7F1D"/>
    <w:rsid w:val="00BF2528"/>
    <w:rsid w:val="00C1636F"/>
    <w:rsid w:val="00C2069C"/>
    <w:rsid w:val="00C20813"/>
    <w:rsid w:val="00C351F5"/>
    <w:rsid w:val="00C36732"/>
    <w:rsid w:val="00C5001C"/>
    <w:rsid w:val="00C5161F"/>
    <w:rsid w:val="00C53393"/>
    <w:rsid w:val="00C906BA"/>
    <w:rsid w:val="00C90B33"/>
    <w:rsid w:val="00C937FC"/>
    <w:rsid w:val="00C969DA"/>
    <w:rsid w:val="00CA5E26"/>
    <w:rsid w:val="00CB2698"/>
    <w:rsid w:val="00CC302F"/>
    <w:rsid w:val="00CD0853"/>
    <w:rsid w:val="00CD344B"/>
    <w:rsid w:val="00CF05CC"/>
    <w:rsid w:val="00CF6F22"/>
    <w:rsid w:val="00D046E5"/>
    <w:rsid w:val="00D13855"/>
    <w:rsid w:val="00D20254"/>
    <w:rsid w:val="00D2111C"/>
    <w:rsid w:val="00D3171A"/>
    <w:rsid w:val="00D34136"/>
    <w:rsid w:val="00D34C85"/>
    <w:rsid w:val="00D43B77"/>
    <w:rsid w:val="00D44437"/>
    <w:rsid w:val="00D44DB7"/>
    <w:rsid w:val="00D56021"/>
    <w:rsid w:val="00D71600"/>
    <w:rsid w:val="00D716C5"/>
    <w:rsid w:val="00D7747D"/>
    <w:rsid w:val="00D8640E"/>
    <w:rsid w:val="00DD20A9"/>
    <w:rsid w:val="00DD71B4"/>
    <w:rsid w:val="00DE2120"/>
    <w:rsid w:val="00DE5272"/>
    <w:rsid w:val="00DF02B1"/>
    <w:rsid w:val="00E17D05"/>
    <w:rsid w:val="00E30254"/>
    <w:rsid w:val="00E32311"/>
    <w:rsid w:val="00E326DE"/>
    <w:rsid w:val="00E32F1E"/>
    <w:rsid w:val="00E502CA"/>
    <w:rsid w:val="00E54B45"/>
    <w:rsid w:val="00E6551A"/>
    <w:rsid w:val="00E67A3D"/>
    <w:rsid w:val="00E71260"/>
    <w:rsid w:val="00E7181E"/>
    <w:rsid w:val="00E7742C"/>
    <w:rsid w:val="00E84425"/>
    <w:rsid w:val="00EA325B"/>
    <w:rsid w:val="00EA6299"/>
    <w:rsid w:val="00EB2064"/>
    <w:rsid w:val="00EB650F"/>
    <w:rsid w:val="00EC4514"/>
    <w:rsid w:val="00ED5B15"/>
    <w:rsid w:val="00F008CC"/>
    <w:rsid w:val="00F026F2"/>
    <w:rsid w:val="00F06C94"/>
    <w:rsid w:val="00F11DFF"/>
    <w:rsid w:val="00F40EF9"/>
    <w:rsid w:val="00F415CD"/>
    <w:rsid w:val="00F43638"/>
    <w:rsid w:val="00F44750"/>
    <w:rsid w:val="00F46138"/>
    <w:rsid w:val="00F47091"/>
    <w:rsid w:val="00F54470"/>
    <w:rsid w:val="00F56B19"/>
    <w:rsid w:val="00F57E26"/>
    <w:rsid w:val="00F60FA4"/>
    <w:rsid w:val="00F66D86"/>
    <w:rsid w:val="00F66EE0"/>
    <w:rsid w:val="00F862B1"/>
    <w:rsid w:val="00F868F4"/>
    <w:rsid w:val="00FA0F90"/>
    <w:rsid w:val="00FA1824"/>
    <w:rsid w:val="00FA1C5C"/>
    <w:rsid w:val="00FA2DEC"/>
    <w:rsid w:val="00FA5190"/>
    <w:rsid w:val="00FB1E4A"/>
    <w:rsid w:val="00FD2944"/>
    <w:rsid w:val="00FD35B3"/>
    <w:rsid w:val="00FD39CE"/>
    <w:rsid w:val="00FD61CC"/>
    <w:rsid w:val="00FD74B0"/>
    <w:rsid w:val="00FE20EE"/>
    <w:rsid w:val="00FE39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83BDEF9-EDFA-423F-9001-8FFD260DD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6A2D"/>
    <w:pPr>
      <w:spacing w:after="200" w:line="276" w:lineRule="auto"/>
    </w:pPr>
    <w:rPr>
      <w:sz w:val="22"/>
      <w:szCs w:val="22"/>
    </w:rPr>
  </w:style>
  <w:style w:type="paragraph" w:styleId="Heading1">
    <w:name w:val="heading 1"/>
    <w:basedOn w:val="Normal"/>
    <w:next w:val="Normal"/>
    <w:link w:val="Heading1Char"/>
    <w:uiPriority w:val="9"/>
    <w:qFormat/>
    <w:rsid w:val="009317F9"/>
    <w:pPr>
      <w:keepNext/>
      <w:spacing w:after="120" w:line="240" w:lineRule="auto"/>
      <w:outlineLvl w:val="0"/>
    </w:pPr>
    <w:rPr>
      <w:rFonts w:asciiTheme="minorHAnsi" w:eastAsiaTheme="majorEastAsia" w:hAnsiTheme="minorHAnsi" w:cstheme="minorHAnsi"/>
      <w:b/>
      <w:color w:val="1F497D" w:themeColor="text2"/>
      <w:sz w:val="40"/>
      <w:szCs w:val="40"/>
      <w:lang w:val="en-GB" w:eastAsia="it-IT"/>
    </w:rPr>
  </w:style>
  <w:style w:type="paragraph" w:styleId="Heading2">
    <w:name w:val="heading 2"/>
    <w:basedOn w:val="Normal"/>
    <w:next w:val="Normal"/>
    <w:link w:val="Heading2Char"/>
    <w:uiPriority w:val="9"/>
    <w:unhideWhenUsed/>
    <w:qFormat/>
    <w:rsid w:val="00E30254"/>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GB"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6A2D"/>
    <w:pPr>
      <w:ind w:left="720"/>
      <w:contextualSpacing/>
    </w:pPr>
  </w:style>
  <w:style w:type="paragraph" w:styleId="BalloonText">
    <w:name w:val="Balloon Text"/>
    <w:basedOn w:val="Normal"/>
    <w:semiHidden/>
    <w:unhideWhenUsed/>
    <w:rsid w:val="00A46A2D"/>
    <w:pPr>
      <w:spacing w:after="0" w:line="240" w:lineRule="auto"/>
    </w:pPr>
    <w:rPr>
      <w:rFonts w:ascii="Tahoma" w:hAnsi="Tahoma" w:cs="Tahoma"/>
      <w:sz w:val="16"/>
      <w:szCs w:val="16"/>
    </w:rPr>
  </w:style>
  <w:style w:type="character" w:customStyle="1" w:styleId="BalloonTextChar">
    <w:name w:val="Balloon Text Char"/>
    <w:semiHidden/>
    <w:rsid w:val="00A46A2D"/>
    <w:rPr>
      <w:rFonts w:ascii="Tahoma" w:hAnsi="Tahoma" w:cs="Tahoma"/>
      <w:sz w:val="16"/>
      <w:szCs w:val="16"/>
    </w:rPr>
  </w:style>
  <w:style w:type="paragraph" w:styleId="Header">
    <w:name w:val="header"/>
    <w:basedOn w:val="Normal"/>
    <w:uiPriority w:val="99"/>
    <w:unhideWhenUsed/>
    <w:rsid w:val="00A46A2D"/>
    <w:pPr>
      <w:tabs>
        <w:tab w:val="center" w:pos="4680"/>
        <w:tab w:val="right" w:pos="9360"/>
      </w:tabs>
      <w:spacing w:after="0" w:line="240" w:lineRule="auto"/>
    </w:pPr>
  </w:style>
  <w:style w:type="character" w:customStyle="1" w:styleId="HeaderChar">
    <w:name w:val="Header Char"/>
    <w:basedOn w:val="DefaultParagraphFont"/>
    <w:semiHidden/>
    <w:rsid w:val="00A46A2D"/>
  </w:style>
  <w:style w:type="paragraph" w:styleId="Footer">
    <w:name w:val="footer"/>
    <w:basedOn w:val="Normal"/>
    <w:link w:val="FooterChar1"/>
    <w:uiPriority w:val="99"/>
    <w:unhideWhenUsed/>
    <w:rsid w:val="00A46A2D"/>
    <w:pPr>
      <w:tabs>
        <w:tab w:val="center" w:pos="4680"/>
        <w:tab w:val="right" w:pos="9360"/>
      </w:tabs>
      <w:spacing w:after="0" w:line="240" w:lineRule="auto"/>
    </w:pPr>
  </w:style>
  <w:style w:type="character" w:customStyle="1" w:styleId="FooterChar">
    <w:name w:val="Footer Char"/>
    <w:basedOn w:val="DefaultParagraphFont"/>
    <w:uiPriority w:val="99"/>
    <w:rsid w:val="00A46A2D"/>
  </w:style>
  <w:style w:type="paragraph" w:styleId="NormalWeb">
    <w:name w:val="Normal (Web)"/>
    <w:basedOn w:val="Normal"/>
    <w:uiPriority w:val="99"/>
    <w:unhideWhenUsed/>
    <w:rsid w:val="003E217D"/>
    <w:pPr>
      <w:spacing w:before="100" w:beforeAutospacing="1" w:after="100" w:afterAutospacing="1" w:line="240" w:lineRule="auto"/>
    </w:pPr>
    <w:rPr>
      <w:rFonts w:ascii="Times New Roman" w:eastAsia="Times New Roman" w:hAnsi="Times New Roman"/>
      <w:sz w:val="24"/>
      <w:szCs w:val="24"/>
    </w:rPr>
  </w:style>
  <w:style w:type="paragraph" w:styleId="FootnoteText">
    <w:name w:val="footnote text"/>
    <w:basedOn w:val="Normal"/>
    <w:link w:val="FootnoteTextChar"/>
    <w:uiPriority w:val="99"/>
    <w:semiHidden/>
    <w:unhideWhenUsed/>
    <w:rsid w:val="003425F4"/>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3425F4"/>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3425F4"/>
    <w:rPr>
      <w:vertAlign w:val="superscript"/>
    </w:rPr>
  </w:style>
  <w:style w:type="character" w:customStyle="1" w:styleId="Heading1Char">
    <w:name w:val="Heading 1 Char"/>
    <w:basedOn w:val="DefaultParagraphFont"/>
    <w:link w:val="Heading1"/>
    <w:uiPriority w:val="9"/>
    <w:rsid w:val="009317F9"/>
    <w:rPr>
      <w:rFonts w:asciiTheme="minorHAnsi" w:eastAsiaTheme="majorEastAsia" w:hAnsiTheme="minorHAnsi" w:cstheme="minorHAnsi"/>
      <w:b/>
      <w:color w:val="1F497D" w:themeColor="text2"/>
      <w:sz w:val="40"/>
      <w:szCs w:val="40"/>
      <w:lang w:val="en-GB" w:eastAsia="it-IT"/>
    </w:rPr>
  </w:style>
  <w:style w:type="character" w:customStyle="1" w:styleId="hps">
    <w:name w:val="hps"/>
    <w:basedOn w:val="DefaultParagraphFont"/>
    <w:rsid w:val="009317F9"/>
  </w:style>
  <w:style w:type="character" w:styleId="Hyperlink">
    <w:name w:val="Hyperlink"/>
    <w:basedOn w:val="DefaultParagraphFont"/>
    <w:uiPriority w:val="99"/>
    <w:unhideWhenUsed/>
    <w:rsid w:val="00FE20EE"/>
    <w:rPr>
      <w:color w:val="0000FF" w:themeColor="hyperlink"/>
      <w:u w:val="single"/>
    </w:rPr>
  </w:style>
  <w:style w:type="paragraph" w:styleId="NoSpacing">
    <w:name w:val="No Spacing"/>
    <w:link w:val="NoSpacingChar"/>
    <w:uiPriority w:val="1"/>
    <w:qFormat/>
    <w:rsid w:val="00FE20EE"/>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FE20EE"/>
    <w:rPr>
      <w:rFonts w:asciiTheme="minorHAnsi" w:eastAsiaTheme="minorEastAsia" w:hAnsiTheme="minorHAnsi" w:cstheme="minorBidi"/>
      <w:sz w:val="22"/>
      <w:szCs w:val="22"/>
      <w:lang w:eastAsia="ja-JP"/>
    </w:rPr>
  </w:style>
  <w:style w:type="table" w:styleId="TableGrid">
    <w:name w:val="Table Grid"/>
    <w:basedOn w:val="TableNormal"/>
    <w:uiPriority w:val="1"/>
    <w:rsid w:val="00FE20E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30254"/>
    <w:rPr>
      <w:rFonts w:asciiTheme="majorHAnsi" w:eastAsiaTheme="majorEastAsia" w:hAnsiTheme="majorHAnsi" w:cstheme="majorBidi"/>
      <w:b/>
      <w:bCs/>
      <w:color w:val="4F81BD" w:themeColor="accent1"/>
      <w:sz w:val="26"/>
      <w:szCs w:val="26"/>
      <w:lang w:val="en-GB" w:eastAsia="it-IT"/>
    </w:rPr>
  </w:style>
  <w:style w:type="paragraph" w:styleId="Title">
    <w:name w:val="Title"/>
    <w:basedOn w:val="Normal"/>
    <w:next w:val="Normal"/>
    <w:link w:val="TitleChar"/>
    <w:uiPriority w:val="10"/>
    <w:qFormat/>
    <w:rsid w:val="00E30254"/>
    <w:pPr>
      <w:pBdr>
        <w:bottom w:val="single" w:sz="8" w:space="4" w:color="4F81BD" w:themeColor="accent1"/>
      </w:pBdr>
      <w:bidi/>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30254"/>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F66EE0"/>
    <w:pPr>
      <w:keepLines/>
      <w:spacing w:before="480" w:after="0" w:line="276" w:lineRule="auto"/>
      <w:outlineLvl w:val="9"/>
    </w:pPr>
    <w:rPr>
      <w:rFonts w:asciiTheme="majorHAnsi" w:hAnsiTheme="majorHAnsi" w:cstheme="majorBidi"/>
      <w:bCs/>
      <w:color w:val="365F91" w:themeColor="accent1" w:themeShade="BF"/>
      <w:sz w:val="28"/>
      <w:szCs w:val="28"/>
      <w:lang w:val="en-US" w:eastAsia="ja-JP"/>
    </w:rPr>
  </w:style>
  <w:style w:type="paragraph" w:styleId="TOC2">
    <w:name w:val="toc 2"/>
    <w:basedOn w:val="Normal"/>
    <w:next w:val="Normal"/>
    <w:autoRedefine/>
    <w:uiPriority w:val="39"/>
    <w:unhideWhenUsed/>
    <w:rsid w:val="00F66EE0"/>
    <w:pPr>
      <w:spacing w:after="100"/>
      <w:ind w:left="220"/>
    </w:pPr>
  </w:style>
  <w:style w:type="paragraph" w:styleId="TOC1">
    <w:name w:val="toc 1"/>
    <w:basedOn w:val="Normal"/>
    <w:next w:val="Normal"/>
    <w:autoRedefine/>
    <w:uiPriority w:val="39"/>
    <w:unhideWhenUsed/>
    <w:rsid w:val="00112A5B"/>
    <w:pPr>
      <w:spacing w:after="100"/>
    </w:pPr>
  </w:style>
  <w:style w:type="character" w:customStyle="1" w:styleId="apple-converted-space">
    <w:name w:val="apple-converted-space"/>
    <w:basedOn w:val="DefaultParagraphFont"/>
    <w:rsid w:val="00EB650F"/>
  </w:style>
  <w:style w:type="character" w:styleId="Strong">
    <w:name w:val="Strong"/>
    <w:basedOn w:val="DefaultParagraphFont"/>
    <w:uiPriority w:val="22"/>
    <w:qFormat/>
    <w:rsid w:val="00EB650F"/>
    <w:rPr>
      <w:b/>
      <w:bCs/>
    </w:rPr>
  </w:style>
  <w:style w:type="paragraph" w:customStyle="1" w:styleId="Default">
    <w:name w:val="Default"/>
    <w:rsid w:val="00392115"/>
    <w:pPr>
      <w:autoSpaceDE w:val="0"/>
      <w:autoSpaceDN w:val="0"/>
      <w:adjustRightInd w:val="0"/>
    </w:pPr>
    <w:rPr>
      <w:rFonts w:cs="Calibri"/>
      <w:color w:val="000000"/>
      <w:sz w:val="24"/>
      <w:szCs w:val="24"/>
      <w:lang w:val="it-IT"/>
    </w:rPr>
  </w:style>
  <w:style w:type="character" w:customStyle="1" w:styleId="FooterChar1">
    <w:name w:val="Footer Char1"/>
    <w:basedOn w:val="DefaultParagraphFont"/>
    <w:link w:val="Footer"/>
    <w:uiPriority w:val="99"/>
    <w:rsid w:val="00E6551A"/>
    <w:rPr>
      <w:sz w:val="22"/>
      <w:szCs w:val="22"/>
    </w:rPr>
  </w:style>
  <w:style w:type="character" w:styleId="CommentReference">
    <w:name w:val="annotation reference"/>
    <w:basedOn w:val="DefaultParagraphFont"/>
    <w:uiPriority w:val="99"/>
    <w:semiHidden/>
    <w:unhideWhenUsed/>
    <w:rsid w:val="00C351F5"/>
    <w:rPr>
      <w:sz w:val="16"/>
      <w:szCs w:val="16"/>
    </w:rPr>
  </w:style>
  <w:style w:type="paragraph" w:styleId="CommentText">
    <w:name w:val="annotation text"/>
    <w:basedOn w:val="Normal"/>
    <w:link w:val="CommentTextChar"/>
    <w:uiPriority w:val="99"/>
    <w:unhideWhenUsed/>
    <w:rsid w:val="00C351F5"/>
    <w:pPr>
      <w:spacing w:line="240" w:lineRule="auto"/>
    </w:pPr>
    <w:rPr>
      <w:sz w:val="20"/>
      <w:szCs w:val="20"/>
    </w:rPr>
  </w:style>
  <w:style w:type="character" w:customStyle="1" w:styleId="CommentTextChar">
    <w:name w:val="Comment Text Char"/>
    <w:basedOn w:val="DefaultParagraphFont"/>
    <w:link w:val="CommentText"/>
    <w:uiPriority w:val="99"/>
    <w:rsid w:val="00C351F5"/>
  </w:style>
  <w:style w:type="paragraph" w:styleId="CommentSubject">
    <w:name w:val="annotation subject"/>
    <w:basedOn w:val="CommentText"/>
    <w:next w:val="CommentText"/>
    <w:link w:val="CommentSubjectChar"/>
    <w:uiPriority w:val="99"/>
    <w:semiHidden/>
    <w:unhideWhenUsed/>
    <w:rsid w:val="00C351F5"/>
    <w:rPr>
      <w:b/>
      <w:bCs/>
    </w:rPr>
  </w:style>
  <w:style w:type="character" w:customStyle="1" w:styleId="CommentSubjectChar">
    <w:name w:val="Comment Subject Char"/>
    <w:basedOn w:val="CommentTextChar"/>
    <w:link w:val="CommentSubject"/>
    <w:uiPriority w:val="99"/>
    <w:semiHidden/>
    <w:rsid w:val="00C351F5"/>
    <w:rPr>
      <w:b/>
      <w:bCs/>
    </w:rPr>
  </w:style>
  <w:style w:type="character" w:customStyle="1" w:styleId="HeaderChar1">
    <w:name w:val="Header Char1"/>
    <w:basedOn w:val="DefaultParagraphFont"/>
    <w:link w:val="Header"/>
    <w:uiPriority w:val="99"/>
    <w:rsid w:val="00EC451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26896">
      <w:bodyDiv w:val="1"/>
      <w:marLeft w:val="0"/>
      <w:marRight w:val="0"/>
      <w:marTop w:val="0"/>
      <w:marBottom w:val="0"/>
      <w:divBdr>
        <w:top w:val="none" w:sz="0" w:space="0" w:color="auto"/>
        <w:left w:val="none" w:sz="0" w:space="0" w:color="auto"/>
        <w:bottom w:val="none" w:sz="0" w:space="0" w:color="auto"/>
        <w:right w:val="none" w:sz="0" w:space="0" w:color="auto"/>
      </w:divBdr>
    </w:div>
    <w:div w:id="347606150">
      <w:bodyDiv w:val="1"/>
      <w:marLeft w:val="0"/>
      <w:marRight w:val="0"/>
      <w:marTop w:val="0"/>
      <w:marBottom w:val="0"/>
      <w:divBdr>
        <w:top w:val="none" w:sz="0" w:space="0" w:color="auto"/>
        <w:left w:val="none" w:sz="0" w:space="0" w:color="auto"/>
        <w:bottom w:val="none" w:sz="0" w:space="0" w:color="auto"/>
        <w:right w:val="none" w:sz="0" w:space="0" w:color="auto"/>
      </w:divBdr>
    </w:div>
    <w:div w:id="350188330">
      <w:bodyDiv w:val="1"/>
      <w:marLeft w:val="0"/>
      <w:marRight w:val="0"/>
      <w:marTop w:val="0"/>
      <w:marBottom w:val="0"/>
      <w:divBdr>
        <w:top w:val="none" w:sz="0" w:space="0" w:color="auto"/>
        <w:left w:val="none" w:sz="0" w:space="0" w:color="auto"/>
        <w:bottom w:val="none" w:sz="0" w:space="0" w:color="auto"/>
        <w:right w:val="none" w:sz="0" w:space="0" w:color="auto"/>
      </w:divBdr>
    </w:div>
    <w:div w:id="901015985">
      <w:bodyDiv w:val="1"/>
      <w:marLeft w:val="0"/>
      <w:marRight w:val="0"/>
      <w:marTop w:val="0"/>
      <w:marBottom w:val="0"/>
      <w:divBdr>
        <w:top w:val="none" w:sz="0" w:space="0" w:color="auto"/>
        <w:left w:val="none" w:sz="0" w:space="0" w:color="auto"/>
        <w:bottom w:val="none" w:sz="0" w:space="0" w:color="auto"/>
        <w:right w:val="none" w:sz="0" w:space="0" w:color="auto"/>
      </w:divBdr>
    </w:div>
    <w:div w:id="1645037443">
      <w:bodyDiv w:val="1"/>
      <w:marLeft w:val="0"/>
      <w:marRight w:val="0"/>
      <w:marTop w:val="0"/>
      <w:marBottom w:val="0"/>
      <w:divBdr>
        <w:top w:val="none" w:sz="0" w:space="0" w:color="auto"/>
        <w:left w:val="none" w:sz="0" w:space="0" w:color="auto"/>
        <w:bottom w:val="none" w:sz="0" w:space="0" w:color="auto"/>
        <w:right w:val="none" w:sz="0" w:space="0" w:color="auto"/>
      </w:divBdr>
    </w:div>
    <w:div w:id="1852328256">
      <w:bodyDiv w:val="1"/>
      <w:marLeft w:val="0"/>
      <w:marRight w:val="0"/>
      <w:marTop w:val="0"/>
      <w:marBottom w:val="0"/>
      <w:divBdr>
        <w:top w:val="none" w:sz="0" w:space="0" w:color="auto"/>
        <w:left w:val="none" w:sz="0" w:space="0" w:color="auto"/>
        <w:bottom w:val="none" w:sz="0" w:space="0" w:color="auto"/>
        <w:right w:val="none" w:sz="0" w:space="0" w:color="auto"/>
      </w:divBdr>
    </w:div>
    <w:div w:id="1979915948">
      <w:bodyDiv w:val="1"/>
      <w:marLeft w:val="0"/>
      <w:marRight w:val="0"/>
      <w:marTop w:val="0"/>
      <w:marBottom w:val="0"/>
      <w:divBdr>
        <w:top w:val="none" w:sz="0" w:space="0" w:color="auto"/>
        <w:left w:val="none" w:sz="0" w:space="0" w:color="auto"/>
        <w:bottom w:val="none" w:sz="0" w:space="0" w:color="auto"/>
        <w:right w:val="none" w:sz="0" w:space="0" w:color="auto"/>
      </w:divBdr>
    </w:div>
    <w:div w:id="2083486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file:///D:\TabelleINVE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1"/>
              <c:layout>
                <c:manualLayout>
                  <c:x val="5.5896434820647566E-2"/>
                  <c:y val="4.175365344467645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B70-4DEF-8036-5759995136DD}"/>
                </c:ext>
              </c:extLst>
            </c:dLbl>
            <c:dLbl>
              <c:idx val="2"/>
              <c:layout>
                <c:manualLayout>
                  <c:x val="2.0123468941382304E-2"/>
                  <c:y val="-6.0118685581838855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B70-4DEF-8036-5759995136DD}"/>
                </c:ext>
              </c:extLst>
            </c:dLbl>
            <c:dLbl>
              <c:idx val="3"/>
              <c:layout>
                <c:manualLayout>
                  <c:x val="5.8094488188976431E-2"/>
                  <c:y val="-5.559844163529671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B70-4DEF-8036-5759995136DD}"/>
                </c:ext>
              </c:extLst>
            </c:dLbl>
            <c:dLbl>
              <c:idx val="5"/>
              <c:layout>
                <c:manualLayout>
                  <c:x val="-4.0936023622047325E-2"/>
                  <c:y val="-3.8830897703549111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B70-4DEF-8036-5759995136DD}"/>
                </c:ext>
              </c:extLst>
            </c:dLbl>
            <c:dLbl>
              <c:idx val="6"/>
              <c:layout>
                <c:manualLayout>
                  <c:x val="-2.6981408573928292E-2"/>
                  <c:y val="-8.1288116647214425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5B70-4DEF-8036-5759995136DD}"/>
                </c:ext>
              </c:extLst>
            </c:dLbl>
            <c:dLbl>
              <c:idx val="7"/>
              <c:layout>
                <c:manualLayout>
                  <c:x val="-2.3726377952755909E-2"/>
                  <c:y val="3.250932881824013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B70-4DEF-8036-5759995136DD}"/>
                </c:ext>
              </c:extLst>
            </c:dLbl>
            <c:dLbl>
              <c:idx val="8"/>
              <c:layout>
                <c:manualLayout>
                  <c:x val="-7.1796587926509281E-2"/>
                  <c:y val="2.400835073068893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5B70-4DEF-8036-5759995136DD}"/>
                </c:ext>
              </c:extLst>
            </c:dLbl>
            <c:spPr>
              <a:noFill/>
              <a:ln>
                <a:noFill/>
              </a:ln>
              <a:effectLst/>
            </c:spPr>
            <c:txPr>
              <a:bodyPr/>
              <a:lstStyle/>
              <a:p>
                <a:pPr>
                  <a:defRPr sz="9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Tabelle!$B$10:$B$18</c:f>
              <c:strCache>
                <c:ptCount val="9"/>
                <c:pt idx="0">
                  <c:v>What are the most needed skills aspects you need to sharpen?</c:v>
                </c:pt>
                <c:pt idx="1">
                  <c:v>Open Innovation </c:v>
                </c:pt>
                <c:pt idx="2">
                  <c:v>Incubation services</c:v>
                </c:pt>
                <c:pt idx="3">
                  <c:v>Technology management and transfer</c:v>
                </c:pt>
                <c:pt idx="4">
                  <c:v>Technical, Business</c:v>
                </c:pt>
                <c:pt idx="5">
                  <c:v>Innovation process development</c:v>
                </c:pt>
                <c:pt idx="6">
                  <c:v>Branding</c:v>
                </c:pt>
                <c:pt idx="7">
                  <c:v>Commercialization</c:v>
                </c:pt>
                <c:pt idx="8">
                  <c:v>Project Management</c:v>
                </c:pt>
              </c:strCache>
            </c:strRef>
          </c:cat>
          <c:val>
            <c:numRef>
              <c:f>Tabelle!$C$10:$C$18</c:f>
              <c:numCache>
                <c:formatCode>General</c:formatCode>
                <c:ptCount val="9"/>
                <c:pt idx="1">
                  <c:v>12</c:v>
                </c:pt>
                <c:pt idx="2">
                  <c:v>9</c:v>
                </c:pt>
                <c:pt idx="3">
                  <c:v>14</c:v>
                </c:pt>
                <c:pt idx="4">
                  <c:v>5</c:v>
                </c:pt>
                <c:pt idx="5">
                  <c:v>14</c:v>
                </c:pt>
                <c:pt idx="6">
                  <c:v>5</c:v>
                </c:pt>
                <c:pt idx="7">
                  <c:v>13</c:v>
                </c:pt>
                <c:pt idx="8">
                  <c:v>11</c:v>
                </c:pt>
              </c:numCache>
            </c:numRef>
          </c:val>
          <c:extLst>
            <c:ext xmlns:c16="http://schemas.microsoft.com/office/drawing/2014/chart" uri="{C3380CC4-5D6E-409C-BE32-E72D297353CC}">
              <c16:uniqueId val="{00000007-5B70-4DEF-8036-5759995136DD}"/>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B1FA07D9A09A440A060260FBACD8473" ma:contentTypeVersion="0" ma:contentTypeDescription="Create a new document." ma:contentTypeScope="" ma:versionID="12eb84ac397744c146ed2774a514a5c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74DA0-8D38-46F4-A8F0-A6FD7701F2FB}"/>
</file>

<file path=customXml/itemProps2.xml><?xml version="1.0" encoding="utf-8"?>
<ds:datastoreItem xmlns:ds="http://schemas.openxmlformats.org/officeDocument/2006/customXml" ds:itemID="{0FB1A846-6661-4EE4-98EB-2C8F8D6C0947}"/>
</file>

<file path=customXml/itemProps3.xml><?xml version="1.0" encoding="utf-8"?>
<ds:datastoreItem xmlns:ds="http://schemas.openxmlformats.org/officeDocument/2006/customXml" ds:itemID="{A3E2E0FA-8907-4418-A68E-886FC7BAFA99}"/>
</file>

<file path=customXml/itemProps4.xml><?xml version="1.0" encoding="utf-8"?>
<ds:datastoreItem xmlns:ds="http://schemas.openxmlformats.org/officeDocument/2006/customXml" ds:itemID="{919F0413-E4EC-43CF-AD9B-499137D7A9FD}"/>
</file>

<file path=customXml/itemProps5.xml><?xml version="1.0" encoding="utf-8"?>
<ds:datastoreItem xmlns:ds="http://schemas.openxmlformats.org/officeDocument/2006/customXml" ds:itemID="{D8A57B11-5D26-41EE-8C65-2D9482FE6330}"/>
</file>

<file path=docProps/app.xml><?xml version="1.0" encoding="utf-8"?>
<Properties xmlns="http://schemas.openxmlformats.org/officeDocument/2006/extended-properties" xmlns:vt="http://schemas.openxmlformats.org/officeDocument/2006/docPropsVTypes">
  <Template>Normal</Template>
  <TotalTime>0</TotalTime>
  <Pages>26</Pages>
  <Words>6081</Words>
  <Characters>34664</Characters>
  <Application>Microsoft Office Word</Application>
  <DocSecurity>0</DocSecurity>
  <Lines>288</Lines>
  <Paragraphs>81</Paragraphs>
  <ScaleCrop>false</ScaleCrop>
  <HeadingPairs>
    <vt:vector size="6" baseType="variant">
      <vt:variant>
        <vt:lpstr>Title</vt:lpstr>
      </vt:variant>
      <vt:variant>
        <vt:i4>1</vt:i4>
      </vt:variant>
      <vt:variant>
        <vt:lpstr>Titolo</vt:lpstr>
      </vt:variant>
      <vt:variant>
        <vt:i4>1</vt:i4>
      </vt:variant>
      <vt:variant>
        <vt:lpstr>Título</vt:lpstr>
      </vt:variant>
      <vt:variant>
        <vt:i4>1</vt:i4>
      </vt:variant>
    </vt:vector>
  </HeadingPairs>
  <TitlesOfParts>
    <vt:vector size="3" baseType="lpstr">
      <vt:lpstr>NATIONAL WOMEN ENTREPRENEUR COUNCIL</vt:lpstr>
      <vt:lpstr>NATIONAL WOMEN ENTREPRENEUR COUNCIL</vt:lpstr>
      <vt:lpstr>NATIONAL WOMEN ENTREPRENEUR COUNCIL</vt:lpstr>
    </vt:vector>
  </TitlesOfParts>
  <Company/>
  <LinksUpToDate>false</LinksUpToDate>
  <CharactersWithSpaces>40664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WOMEN ENTREPRENEUR COUNCIL</dc:title>
  <dc:creator>Haitham</dc:creator>
  <cp:lastModifiedBy>OFFICE</cp:lastModifiedBy>
  <cp:revision>2</cp:revision>
  <cp:lastPrinted>2016-07-12T12:37:00Z</cp:lastPrinted>
  <dcterms:created xsi:type="dcterms:W3CDTF">2016-12-07T18:20:00Z</dcterms:created>
  <dcterms:modified xsi:type="dcterms:W3CDTF">2016-12-07T18:20:00Z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Signature">
    <vt:lpwstr/>
  </property>
  <property fmtid="{D5CDD505-2E9C-101B-9397-08002B2CF9AE}" pid="3" name="TemplateUrl">
    <vt:lpwstr/>
  </property>
  <property fmtid="{D5CDD505-2E9C-101B-9397-08002B2CF9AE}" pid="4" name="xd_ProgID">
    <vt:lpwstr/>
  </property>
  <property fmtid="{D5CDD505-2E9C-101B-9397-08002B2CF9AE}" pid="5" name="Order">
    <vt:lpwstr>2000.00000000000</vt:lpwstr>
  </property>
  <property fmtid="{D5CDD505-2E9C-101B-9397-08002B2CF9AE}" pid="6" name="_SourceUrl">
    <vt:lpwstr/>
  </property>
  <property fmtid="{D5CDD505-2E9C-101B-9397-08002B2CF9AE}" pid="7" name="ContentTypeId">
    <vt:lpwstr>0x010100EB1FA07D9A09A440A060260FBACD8473</vt:lpwstr>
  </property>
</Properties>
</file>